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E5087A" w:rsidRPr="00E5087A" w:rsidTr="00763340">
        <w:trPr>
          <w:trHeight w:val="703"/>
        </w:trPr>
        <w:tc>
          <w:tcPr>
            <w:tcW w:w="4766" w:type="dxa"/>
          </w:tcPr>
          <w:p w:rsidR="00E5087A" w:rsidRDefault="00E5087A" w:rsidP="00E5087A">
            <w:pPr>
              <w:jc w:val="center"/>
            </w:pPr>
            <w:r>
              <w:t>ĐẢNG BỘ CÔNG AN HUYỆN</w:t>
            </w:r>
          </w:p>
          <w:p w:rsidR="00E5087A" w:rsidRDefault="00E5087A" w:rsidP="00E5087A">
            <w:pPr>
              <w:jc w:val="center"/>
              <w:rPr>
                <w:b/>
              </w:rPr>
            </w:pPr>
            <w:r w:rsidRPr="00E5087A">
              <w:rPr>
                <w:b/>
              </w:rPr>
              <w:t>CHI BỘ 5</w:t>
            </w:r>
          </w:p>
          <w:p w:rsidR="00763340" w:rsidRPr="00763340" w:rsidRDefault="00763340" w:rsidP="00763340">
            <w:pPr>
              <w:jc w:val="center"/>
            </w:pPr>
            <w:r w:rsidRPr="00763340">
              <w:sym w:font="Symbol" w:char="F02A"/>
            </w:r>
          </w:p>
        </w:tc>
        <w:tc>
          <w:tcPr>
            <w:tcW w:w="4767" w:type="dxa"/>
          </w:tcPr>
          <w:p w:rsidR="00E5087A" w:rsidRDefault="00E5087A" w:rsidP="00E5087A">
            <w:pPr>
              <w:jc w:val="center"/>
              <w:rPr>
                <w:b/>
              </w:rPr>
            </w:pPr>
            <w:r>
              <w:rPr>
                <w:b/>
                <w:noProof/>
              </w:rPr>
              <mc:AlternateContent>
                <mc:Choice Requires="wps">
                  <w:drawing>
                    <wp:anchor distT="0" distB="0" distL="114300" distR="114300" simplePos="0" relativeHeight="251659264" behindDoc="0" locked="0" layoutInCell="1" allowOverlap="1" wp14:anchorId="2319FC75" wp14:editId="36F6DB2A">
                      <wp:simplePos x="0" y="0"/>
                      <wp:positionH relativeFrom="column">
                        <wp:posOffset>232079</wp:posOffset>
                      </wp:positionH>
                      <wp:positionV relativeFrom="paragraph">
                        <wp:posOffset>198755</wp:posOffset>
                      </wp:positionV>
                      <wp:extent cx="2417197"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24171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5pt,15.65pt" to="20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" strokecolor="#4579b8 [3044]"/>
                  </w:pict>
                </mc:Fallback>
              </mc:AlternateContent>
            </w:r>
            <w:r w:rsidRPr="00E5087A">
              <w:rPr>
                <w:b/>
              </w:rPr>
              <w:t>ĐẢNG CỘNG SẢN VIỆT NAM</w:t>
            </w:r>
          </w:p>
          <w:p w:rsidR="00E5087A" w:rsidRDefault="00E5087A" w:rsidP="00E5087A">
            <w:pPr>
              <w:jc w:val="center"/>
              <w:rPr>
                <w:b/>
              </w:rPr>
            </w:pPr>
          </w:p>
          <w:p w:rsidR="00E5087A" w:rsidRPr="00E5087A" w:rsidRDefault="00E5087A" w:rsidP="00E5087A">
            <w:pPr>
              <w:jc w:val="center"/>
            </w:pPr>
            <w:r>
              <w:t>Bình Lụ</w:t>
            </w:r>
            <w:r w:rsidR="009C0F32">
              <w:t>c, ngày 15</w:t>
            </w:r>
            <w:r w:rsidR="00A62A4B">
              <w:t xml:space="preserve"> tháng 3 năm 2022</w:t>
            </w:r>
          </w:p>
        </w:tc>
      </w:tr>
    </w:tbl>
    <w:p w:rsidR="00DA0DA4" w:rsidRPr="00AE0B00" w:rsidRDefault="00E5087A" w:rsidP="00AE0B00">
      <w:pPr>
        <w:spacing w:before="240" w:after="0"/>
        <w:jc w:val="center"/>
        <w:rPr>
          <w:b/>
        </w:rPr>
      </w:pPr>
      <w:r w:rsidRPr="00AE0B00">
        <w:rPr>
          <w:b/>
        </w:rPr>
        <w:t>BÁO CÁO</w:t>
      </w:r>
    </w:p>
    <w:p w:rsidR="00A62A4B" w:rsidRDefault="00A62A4B" w:rsidP="00A62A4B">
      <w:pPr>
        <w:spacing w:after="0"/>
        <w:jc w:val="center"/>
        <w:rPr>
          <w:b/>
        </w:rPr>
      </w:pPr>
      <w:r>
        <w:rPr>
          <w:b/>
        </w:rPr>
        <w:t xml:space="preserve">Việc lãnh đạo, chỉ đạo tổ chức thực hiện </w:t>
      </w:r>
      <w:r w:rsidR="00875A79">
        <w:rPr>
          <w:b/>
        </w:rPr>
        <w:t>Nghị quyết</w:t>
      </w:r>
    </w:p>
    <w:p w:rsidR="00875A79" w:rsidRDefault="00A62A4B" w:rsidP="00A62A4B">
      <w:pPr>
        <w:spacing w:after="0"/>
        <w:jc w:val="center"/>
        <w:rPr>
          <w:b/>
        </w:rPr>
      </w:pPr>
      <w:r>
        <w:rPr>
          <w:b/>
          <w:noProof/>
        </w:rPr>
        <mc:AlternateContent>
          <mc:Choice Requires="wps">
            <w:drawing>
              <wp:anchor distT="0" distB="0" distL="114300" distR="114300" simplePos="0" relativeHeight="251660288" behindDoc="0" locked="0" layoutInCell="1" allowOverlap="1" wp14:anchorId="79DF6009" wp14:editId="09743BCC">
                <wp:simplePos x="0" y="0"/>
                <wp:positionH relativeFrom="column">
                  <wp:posOffset>2398091</wp:posOffset>
                </wp:positionH>
                <wp:positionV relativeFrom="paragraph">
                  <wp:posOffset>212725</wp:posOffset>
                </wp:positionV>
                <wp:extent cx="93027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93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85pt,16.75pt" to="262.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" strokecolor="#4579b8 [3044]"/>
            </w:pict>
          </mc:Fallback>
        </mc:AlternateContent>
      </w:r>
      <w:r>
        <w:rPr>
          <w:b/>
        </w:rPr>
        <w:t>số 13-NQ/ĐUCA, ngày 09/5/2018</w:t>
      </w:r>
    </w:p>
    <w:p w:rsidR="00D83E0F" w:rsidRDefault="00D83E0F" w:rsidP="00D83E0F">
      <w:pPr>
        <w:spacing w:before="240" w:after="0" w:line="240" w:lineRule="auto"/>
        <w:jc w:val="center"/>
        <w:rPr>
          <w:szCs w:val="28"/>
        </w:rPr>
      </w:pPr>
      <w:r>
        <w:rPr>
          <w:szCs w:val="28"/>
        </w:rPr>
        <w:t>Kính gửi: Ủy bản kiểm tra - Đảng ủy Công an huyện Bình Lục</w:t>
      </w:r>
    </w:p>
    <w:p w:rsidR="00D83E0F" w:rsidRPr="00321AB8" w:rsidRDefault="00D83E0F" w:rsidP="00D83E0F">
      <w:pPr>
        <w:spacing w:after="0" w:line="240" w:lineRule="auto"/>
        <w:jc w:val="center"/>
        <w:rPr>
          <w:sz w:val="14"/>
          <w:szCs w:val="28"/>
        </w:rPr>
      </w:pPr>
    </w:p>
    <w:p w:rsidR="00D83E0F" w:rsidRPr="00D83E0F" w:rsidRDefault="00D83E0F" w:rsidP="00D83E0F">
      <w:pPr>
        <w:spacing w:after="0" w:line="240" w:lineRule="auto"/>
        <w:jc w:val="both"/>
        <w:rPr>
          <w:b/>
          <w:szCs w:val="28"/>
        </w:rPr>
      </w:pPr>
      <w:r>
        <w:rPr>
          <w:szCs w:val="28"/>
        </w:rPr>
        <w:tab/>
        <w:t>Thực hiện quyết định số 13-QĐ/UBKT ngày 04 tháng 3 năm 2022 và kế hoạch số 14-KH/ĐUCA ngày ngày ngày 04 tháng 3 năm 2022 của Ủy ban kiểm tra Đảng ủy Công an huyện Bình Lục về việc giám sát đối với cấp ủy Chi bộ</w:t>
      </w:r>
      <w:r w:rsidR="00970ED8">
        <w:rPr>
          <w:szCs w:val="28"/>
        </w:rPr>
        <w:t xml:space="preserve"> 5</w:t>
      </w:r>
      <w:r>
        <w:rPr>
          <w:szCs w:val="28"/>
        </w:rPr>
        <w:t xml:space="preserve"> trong việc lãnh đạo chỉ đạo, triển khai thực hiện </w:t>
      </w:r>
      <w:r w:rsidRPr="000150A6">
        <w:rPr>
          <w:szCs w:val="28"/>
        </w:rPr>
        <w:t>Nghị quyết số 13-NQ/ĐUCA, ngày 09/5/2018 của Ban Thường vụ Đảng ủy Công an tỉnh về tăng cường sự lãnh đạo, chỉ đạo của các cấp ủy đảng đối với công tác nghiệp vụ cơ bản, đáp ứng yêu cầu trong tình hình mới.</w:t>
      </w:r>
      <w:r>
        <w:rPr>
          <w:szCs w:val="28"/>
        </w:rPr>
        <w:t xml:space="preserve"> Chi bộ 5 báo cáo như sau:</w:t>
      </w:r>
    </w:p>
    <w:p w:rsidR="00BE4F46" w:rsidRDefault="00AE0B00" w:rsidP="00A62A4B">
      <w:pPr>
        <w:spacing w:before="240" w:after="0"/>
        <w:ind w:firstLine="720"/>
        <w:jc w:val="both"/>
        <w:rPr>
          <w:b/>
        </w:rPr>
      </w:pPr>
      <w:r w:rsidRPr="002D25C3">
        <w:rPr>
          <w:b/>
        </w:rPr>
        <w:t>I.</w:t>
      </w:r>
      <w:r w:rsidR="00875A79">
        <w:rPr>
          <w:b/>
        </w:rPr>
        <w:t>Đặc điểm tình hình</w:t>
      </w:r>
    </w:p>
    <w:p w:rsidR="00AC7E12" w:rsidRDefault="00AC7E12" w:rsidP="002035A7">
      <w:pPr>
        <w:spacing w:before="120" w:after="120" w:line="312" w:lineRule="auto"/>
        <w:ind w:firstLine="720"/>
        <w:jc w:val="both"/>
      </w:pPr>
      <w:r>
        <w:t>Chi bộ</w:t>
      </w:r>
      <w:r w:rsidR="00A62A4B">
        <w:t xml:space="preserve"> 5 có 9</w:t>
      </w:r>
      <w:r>
        <w:t xml:space="preserve"> đả</w:t>
      </w:r>
      <w:r w:rsidR="007326EE">
        <w:t>ng viên, cấp ủy chi bộ hiện có 3 đồng chí; trong đó:</w:t>
      </w:r>
      <w:r w:rsidR="008E5579">
        <w:t xml:space="preserve"> </w:t>
      </w:r>
      <w:r w:rsidR="00A62A4B">
        <w:t>8</w:t>
      </w:r>
      <w:r w:rsidR="007326EE">
        <w:t xml:space="preserve"> đảng viên có trình độ đại học chiếm</w:t>
      </w:r>
      <w:r w:rsidR="00A62A4B">
        <w:t xml:space="preserve"> 89</w:t>
      </w:r>
      <w:r w:rsidR="007326EE">
        <w:t xml:space="preserve">%, </w:t>
      </w:r>
      <w:r w:rsidR="00A62A4B">
        <w:t>1</w:t>
      </w:r>
      <w:r w:rsidR="007326EE">
        <w:t xml:space="preserve"> </w:t>
      </w:r>
      <w:r w:rsidR="00EE3389">
        <w:t>đ</w:t>
      </w:r>
      <w:r w:rsidR="007326EE">
        <w:t>ảng viên có trình độ trung cấp chiếm</w:t>
      </w:r>
      <w:r w:rsidR="00A62A4B">
        <w:t xml:space="preserve"> 11</w:t>
      </w:r>
      <w:r w:rsidR="007326EE">
        <w:t>%</w:t>
      </w:r>
      <w:r w:rsidR="00B56861">
        <w:t xml:space="preserve">; trong đó 08 đảng viên có trình độ trung cấp lý luận chính trị, 01 đảng viên có trình độ sơ câp lý luận chính trị. </w:t>
      </w:r>
      <w:r w:rsidR="007326EE">
        <w:t xml:space="preserve">Hàng tháng, hàng quý chi bộ đã duy trì tốt nề nếp, đều đặn chế độ sinh hoạt chi ủy, chi bộ định kỳ, sinh hoạt chuyên đề; tỷ lệ đảng viên dự sinh hoạt luôn đạt 100%. </w:t>
      </w:r>
      <w:r w:rsidR="00144DFF">
        <w:t>Đ</w:t>
      </w:r>
      <w:r>
        <w:t>ảng viên trong chi bộ có lập trường tư tưởng vững vàng</w:t>
      </w:r>
      <w:r w:rsidR="005D5973">
        <w:t xml:space="preserve"> với đường lối đổi mới của đảng, mục tiêu độc lập dân tộc và chủ nghĩa xã hội, trung thành với chủ</w:t>
      </w:r>
      <w:r w:rsidR="00875A79">
        <w:t xml:space="preserve"> nghĩa Mác- Lê N</w:t>
      </w:r>
      <w:r w:rsidR="005D5973">
        <w:t>in tư tưởng Hồ Chí Minh.</w:t>
      </w:r>
    </w:p>
    <w:p w:rsidR="00BB1953" w:rsidRDefault="00875A79" w:rsidP="00682510">
      <w:pPr>
        <w:spacing w:before="120" w:after="120" w:line="312" w:lineRule="auto"/>
        <w:ind w:firstLine="720"/>
        <w:jc w:val="both"/>
      </w:pPr>
      <w:r>
        <w:t>Chi bộ đã tiến hành quán triệ</w:t>
      </w:r>
      <w:r w:rsidR="00B56861">
        <w:t>t, tổ chức có hiệu quả Nghị quyết số 13-NQ/ĐUCA ngày 09/5/2018 của Ban thường vụ Đảng ủy Công an tỉnh về “ Tăng cường sự lãnh đạo</w:t>
      </w:r>
      <w:r w:rsidR="00BB1953">
        <w:t>, chỉ đạo của các cấp ủy đảng đối với công tác nghiệp vụ cơ bản, đáp ứng yêu cầu trong tình hình m</w:t>
      </w:r>
      <w:r w:rsidR="001A1A69">
        <w:t>ới; Ch</w:t>
      </w:r>
      <w:r w:rsidR="00BB1953">
        <w:t>ương trình hành động số 24-CT</w:t>
      </w:r>
      <w:r w:rsidR="001A1A69">
        <w:t>/ĐUCA ngày 23.5/2018 của Đảng ủy Công an huyện về thực hiện nghị quyết số 13-NQ/ĐUCA</w:t>
      </w:r>
      <w:r w:rsidR="00BB1953">
        <w:t>;</w:t>
      </w:r>
      <w:r w:rsidR="001A1A69">
        <w:t xml:space="preserve"> </w:t>
      </w:r>
      <w:r w:rsidR="00BB1953">
        <w:t>Kế hoạch 216/KH-CAH của Công an huyện Bình Lụ</w:t>
      </w:r>
      <w:r w:rsidR="001A1A69">
        <w:t xml:space="preserve">c nhằm tạo chuyển biến thực sự rõ nét trong nhận thức, trách nhiệm và hành động của cán bộ chiến sỹ rong chi bộ; </w:t>
      </w:r>
      <w:r w:rsidR="00682510">
        <w:t xml:space="preserve">Kế hoạch số 10/KH ngày 01/7/2018 của Đội CSSĐTTP về KT-MT về thực hiện nghị  quyết số 13-NQ/ĐUCA; </w:t>
      </w:r>
      <w:r w:rsidR="001A1A69">
        <w:t xml:space="preserve">xác định Công tác nghiệp vụ cơ bản là một giải pháp có vị trí trọng tâm, “đột phá”, kết hợp các biện pháp, công </w:t>
      </w:r>
      <w:r w:rsidR="001A1A69">
        <w:lastRenderedPageBreak/>
        <w:t>tác nghiệp vụ khác để thực hiện tốt mục tiêu, yêu cầu về công tác đảm bảo ANQG, giữ gìn TTATXH trong tình hình mới.</w:t>
      </w:r>
    </w:p>
    <w:p w:rsidR="00682510" w:rsidRDefault="00682510" w:rsidP="00682510">
      <w:pPr>
        <w:spacing w:before="120" w:after="120" w:line="312" w:lineRule="auto"/>
        <w:ind w:firstLine="720"/>
        <w:jc w:val="both"/>
        <w:rPr>
          <w:b/>
        </w:rPr>
      </w:pPr>
      <w:r w:rsidRPr="00682510">
        <w:rPr>
          <w:b/>
        </w:rPr>
        <w:t>II. Công tác quán triệt, triển khai thực hiện</w:t>
      </w:r>
      <w:r>
        <w:rPr>
          <w:b/>
        </w:rPr>
        <w:t>.</w:t>
      </w:r>
    </w:p>
    <w:p w:rsidR="00682510" w:rsidRPr="00682510" w:rsidRDefault="00682510" w:rsidP="00682510">
      <w:pPr>
        <w:pStyle w:val="ListParagraph"/>
        <w:numPr>
          <w:ilvl w:val="0"/>
          <w:numId w:val="6"/>
        </w:numPr>
        <w:spacing w:before="120" w:after="120" w:line="312" w:lineRule="auto"/>
        <w:jc w:val="both"/>
        <w:rPr>
          <w:b/>
        </w:rPr>
      </w:pPr>
      <w:r>
        <w:rPr>
          <w:b/>
        </w:rPr>
        <w:t>Công tác quán triệt, thực hiện</w:t>
      </w:r>
    </w:p>
    <w:p w:rsidR="001A1A69" w:rsidRDefault="001A1A69" w:rsidP="00BB1953">
      <w:pPr>
        <w:spacing w:before="120" w:after="120" w:line="312" w:lineRule="auto"/>
        <w:ind w:firstLine="720"/>
        <w:jc w:val="both"/>
      </w:pPr>
      <w:r>
        <w:t>Chi Bộ 5 đã thường xuyên tổ chức các buổi tự kiểm tra</w:t>
      </w:r>
      <w:r w:rsidR="001C577B">
        <w:t>, rà soát, đánh giá các m</w:t>
      </w:r>
      <w:r w:rsidR="00970ED8">
        <w:t>ặ</w:t>
      </w:r>
      <w:r w:rsidR="001C577B">
        <w:t>t công tác NVCB theo từng tháng, từng quý, trên cơ sở đó chỉ ra những ưu điểm, tồn tại, hạn chế và đề ra các giải pháp nhằm nâng cao chất lượng hiệu quả công tác NVCB.</w:t>
      </w:r>
    </w:p>
    <w:p w:rsidR="001C577B" w:rsidRDefault="001C577B" w:rsidP="00BB1953">
      <w:pPr>
        <w:spacing w:before="120" w:after="120" w:line="312" w:lineRule="auto"/>
        <w:ind w:firstLine="720"/>
        <w:jc w:val="both"/>
      </w:pPr>
      <w:r>
        <w:t>Cấp ủy chi bộ luôn nêu cao tinh thần trách nhiệm, gương mẫu đi đầu và chịu trách nhiệm trước Đảng ủy Công an huyện về công tác NVCB của đội. Luôn đổi mới công tác lãnh đạo, chỉ đạo theo hướng sâu sát, cụ thể, thực chất và chất lượng, không đối phó. Xác định việc thực hiệ</w:t>
      </w:r>
      <w:r w:rsidR="00705521">
        <w:t>n công tác NVCB là một tiêu chí quan trọng trong việc bình xét thi đua và xếp loại đảng viên hàng năm đối với đảng viên và đánh giá phân loại cán bộ đối với từng cán bộ, chiến sỹ, Không đề nghị đưa vào quy hoạch, bổ nhiệm lãnh đạo, chỉ huy đối với những trường hợp còn yếu kém trong thực hiện công tác nghiệp vụ cơ bản.</w:t>
      </w:r>
    </w:p>
    <w:p w:rsidR="00705521" w:rsidRDefault="00705521" w:rsidP="00BB1953">
      <w:pPr>
        <w:spacing w:before="120" w:after="120" w:line="312" w:lineRule="auto"/>
        <w:ind w:firstLine="720"/>
        <w:jc w:val="both"/>
      </w:pPr>
      <w:r>
        <w:t>Thực hiện nghiêm túc, hiệu quả các chỉ thị, thông tư hướng dẫn của Bộ công an, Công an tỉnh và Công an huyện về công tác nghiệp vụ cơ bản và hồ sơ nghiệp vụ của lực lượng Cảnh sát nhân dân. Tập trung chấn chỉnh, khắc phục những tồn tại hạn chế, yếu kém trong triển khai, thực hiện. Đồng thời có hình</w:t>
      </w:r>
      <w:r w:rsidR="00631492">
        <w:t xml:space="preserve"> thức động viên, khen thưởng kịp thời và xử lý nghiêm khắc cán bộ, chiến sỹ trong thực hiện công tác nghiệp vụ cơ bản.</w:t>
      </w:r>
    </w:p>
    <w:p w:rsidR="00631492" w:rsidRDefault="00631492" w:rsidP="00BB1953">
      <w:pPr>
        <w:spacing w:before="120" w:after="120" w:line="312" w:lineRule="auto"/>
        <w:ind w:firstLine="720"/>
        <w:jc w:val="both"/>
      </w:pPr>
      <w:r>
        <w:t>Thường xuyên rà soát, đánh giá những địa bàn, mục tiêu, tuyến, lĩnh vực chuyên đề đối t</w:t>
      </w:r>
      <w:r w:rsidR="00ED64C1">
        <w:t>ượng</w:t>
      </w:r>
      <w:r>
        <w:t xml:space="preserve"> đã tiến hành điều tra cơ bản từ đó tìm ra các giải pháp để khắc phục tồn tại hạn chế và nâng cao chất lượng công tác diều tra cơ bản trên cả ba lĩnh vực Môi trường, Kinh tế và ma túy.</w:t>
      </w:r>
    </w:p>
    <w:p w:rsidR="00631492" w:rsidRDefault="00631492" w:rsidP="00BB1953">
      <w:pPr>
        <w:spacing w:before="120" w:after="120" w:line="312" w:lineRule="auto"/>
        <w:ind w:firstLine="720"/>
        <w:jc w:val="both"/>
      </w:pPr>
      <w:r>
        <w:t>Xây dựng các kế hoạch</w:t>
      </w:r>
      <w:r w:rsidR="00686E3C">
        <w:t xml:space="preserve"> xây dựng, sử dụng CTVBM hàng năm đảm bảo: số lượng, chất lượng, thành phần. Việc bố trí ĐT, CSBM, CTVDD, công tác quản lý, sử dụng, thanh loại, chuyển loại, đánh giá phân loại, chất lượng tin do CTVBM cung cấp, việc xử lý tin do CTVBM cung cấp, ý kiến chỉ đạo của Lãnh đạo đơn vị cũng được quan tâm chỉ đạo, hướng dẫn sát sao.</w:t>
      </w:r>
    </w:p>
    <w:p w:rsidR="00ED64C1" w:rsidRDefault="00ED64C1" w:rsidP="00ED64C1">
      <w:pPr>
        <w:spacing w:before="120" w:after="120" w:line="312" w:lineRule="auto"/>
        <w:ind w:firstLine="720"/>
        <w:jc w:val="both"/>
      </w:pPr>
      <w:r>
        <w:lastRenderedPageBreak/>
        <w:t>Chi bộ đã tiến hành rà soát, phát hiện nguồn đưa đối tượng vào diện sưu tra trên cả 3 lĩnh vực. Xác định rõ căn cứ để xác lập hiểm nghi và chuyên án đảm bảo đúng quy định của Pháp luật và quy định của Ngành Công an.</w:t>
      </w:r>
    </w:p>
    <w:p w:rsidR="00682510" w:rsidRDefault="00643955" w:rsidP="00643955">
      <w:pPr>
        <w:pStyle w:val="ListParagraph"/>
        <w:spacing w:before="120" w:after="120" w:line="312" w:lineRule="auto"/>
        <w:ind w:left="0" w:firstLine="709"/>
        <w:jc w:val="both"/>
        <w:rPr>
          <w:b/>
        </w:rPr>
      </w:pPr>
      <w:r w:rsidRPr="00643955">
        <w:rPr>
          <w:b/>
        </w:rPr>
        <w:t>2.</w:t>
      </w:r>
      <w:r w:rsidR="00682510" w:rsidRPr="00643955">
        <w:rPr>
          <w:b/>
        </w:rPr>
        <w:t>Đánh giá những chuyển biế</w:t>
      </w:r>
      <w:r>
        <w:rPr>
          <w:b/>
        </w:rPr>
        <w:t>n trong</w:t>
      </w:r>
      <w:r w:rsidR="00682510" w:rsidRPr="00643955">
        <w:rPr>
          <w:b/>
        </w:rPr>
        <w:t xml:space="preserve"> nhận thức và hành động của cấp ủy, cán bộ đảng viên sau khi quán triệt.</w:t>
      </w:r>
    </w:p>
    <w:p w:rsidR="00643955" w:rsidRPr="00643955" w:rsidRDefault="00643955" w:rsidP="00643955">
      <w:pPr>
        <w:pStyle w:val="ListParagraph"/>
        <w:spacing w:before="120" w:after="120" w:line="312" w:lineRule="auto"/>
        <w:ind w:left="0" w:firstLine="709"/>
        <w:jc w:val="both"/>
      </w:pPr>
      <w:r>
        <w:t>Cấp ủy chi bộ đã có kế hoạch cụ thể trong việc chỉ đạo, kiểm tra, hướng dẫn, đôn đốc cán bộ đảng viên chi bộ. Nhận thức, trách nhiệm của từng cá nhân cán bộ</w:t>
      </w:r>
      <w:r w:rsidR="00970ED8">
        <w:t xml:space="preserve"> đảng</w:t>
      </w:r>
      <w:r>
        <w:t xml:space="preserve"> viên được nâng cao trong thực hiện công tác nghiệp vụ cơ bản</w:t>
      </w:r>
      <w:r w:rsidR="009C0F32">
        <w:t>. Cấp ủy chi bộ đã tiến hành phân công, giao chỉ tiêu nghiệp vụ cơ bản và  thời gian hoàn thành chỉ tiêu NVCB cụ thể đối với từng cán bộ đảng viên, mỗi cán bộ đảng viên đã chủ động hoàn thành</w:t>
      </w:r>
      <w:r w:rsidR="001E4F8C">
        <w:t xml:space="preserve"> theo đúng quy định.</w:t>
      </w:r>
    </w:p>
    <w:p w:rsidR="00D83E0F" w:rsidRPr="00F75316" w:rsidRDefault="00B37660" w:rsidP="00F75316">
      <w:pPr>
        <w:spacing w:after="0" w:line="312" w:lineRule="auto"/>
        <w:jc w:val="both"/>
        <w:rPr>
          <w:b/>
        </w:rPr>
      </w:pPr>
      <w:r>
        <w:tab/>
      </w:r>
      <w:r w:rsidR="001E4F8C">
        <w:t>I</w:t>
      </w:r>
      <w:r w:rsidRPr="00AC7E12">
        <w:rPr>
          <w:b/>
        </w:rPr>
        <w:t xml:space="preserve">II. </w:t>
      </w:r>
      <w:r w:rsidR="001E4F8C">
        <w:rPr>
          <w:b/>
        </w:rPr>
        <w:t>Kết quả các mặt công tác nghiệp vụ cơ bản</w:t>
      </w:r>
    </w:p>
    <w:p w:rsidR="00D83E0F" w:rsidRDefault="00F75316" w:rsidP="00F75316">
      <w:pPr>
        <w:spacing w:after="0" w:line="240" w:lineRule="auto"/>
        <w:jc w:val="both"/>
        <w:rPr>
          <w:rFonts w:eastAsia="Times New Roman" w:cs="Times New Roman"/>
          <w:i/>
          <w:szCs w:val="24"/>
        </w:rPr>
      </w:pPr>
      <w:r>
        <w:rPr>
          <w:rFonts w:eastAsia="Times New Roman" w:cs="Times New Roman"/>
          <w:i/>
          <w:szCs w:val="24"/>
        </w:rPr>
        <w:tab/>
        <w:t>3.1</w:t>
      </w:r>
      <w:r w:rsidR="00D83E0F">
        <w:rPr>
          <w:rFonts w:eastAsia="Times New Roman" w:cs="Times New Roman"/>
          <w:i/>
          <w:szCs w:val="24"/>
        </w:rPr>
        <w:t>. Kết quả công tác NVCB từ T6/2018 đến 14/11/2018</w:t>
      </w:r>
    </w:p>
    <w:p w:rsidR="00D83E0F" w:rsidRDefault="00D83E0F" w:rsidP="00F75316">
      <w:pPr>
        <w:spacing w:after="0" w:line="240" w:lineRule="auto"/>
        <w:jc w:val="both"/>
        <w:rPr>
          <w:rFonts w:eastAsia="Times New Roman" w:cs="Times New Roman"/>
          <w:i/>
          <w:szCs w:val="24"/>
        </w:rPr>
      </w:pPr>
      <w:r>
        <w:rPr>
          <w:rFonts w:eastAsia="Times New Roman" w:cs="Times New Roman"/>
          <w:i/>
          <w:szCs w:val="24"/>
        </w:rPr>
        <w:tab/>
        <w:t>a. Công tác ĐTCB</w:t>
      </w:r>
    </w:p>
    <w:p w:rsidR="00D83E0F" w:rsidRDefault="00D83E0F" w:rsidP="00D83E0F">
      <w:pPr>
        <w:spacing w:after="0" w:line="240" w:lineRule="auto"/>
        <w:jc w:val="both"/>
        <w:rPr>
          <w:rFonts w:eastAsia="Times New Roman" w:cs="Times New Roman"/>
          <w:szCs w:val="24"/>
        </w:rPr>
      </w:pPr>
      <w:r>
        <w:rPr>
          <w:rFonts w:eastAsia="Times New Roman" w:cs="Times New Roman"/>
          <w:i/>
          <w:szCs w:val="24"/>
        </w:rPr>
        <w:tab/>
      </w:r>
      <w:r>
        <w:rPr>
          <w:rFonts w:eastAsia="Times New Roman" w:cs="Times New Roman"/>
          <w:szCs w:val="24"/>
        </w:rPr>
        <w:t xml:space="preserve">ĐTCB từ t5/2018 chuyển sang 01 hồ sơ </w:t>
      </w:r>
      <w:r w:rsidR="00F75316">
        <w:rPr>
          <w:rFonts w:eastAsia="Times New Roman" w:cs="Times New Roman"/>
          <w:szCs w:val="24"/>
        </w:rPr>
        <w:t>ĐTCB địa bàn, 01 hồ sơ ĐTCB lĩnh vực.</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b. Công tác sưu tra</w:t>
      </w:r>
    </w:p>
    <w:p w:rsidR="00D83E0F" w:rsidRPr="00F75316" w:rsidRDefault="00D83E0F" w:rsidP="00D83E0F">
      <w:pPr>
        <w:spacing w:after="0" w:line="240" w:lineRule="auto"/>
        <w:jc w:val="both"/>
        <w:rPr>
          <w:rFonts w:eastAsia="Times New Roman" w:cs="Times New Roman"/>
          <w:szCs w:val="24"/>
        </w:rPr>
      </w:pPr>
      <w:r>
        <w:rPr>
          <w:rFonts w:eastAsia="Times New Roman" w:cs="Times New Roman"/>
          <w:szCs w:val="24"/>
        </w:rPr>
        <w:tab/>
      </w:r>
      <w:r w:rsidRPr="00F75316">
        <w:rPr>
          <w:rFonts w:eastAsia="Times New Roman" w:cs="Times New Roman"/>
          <w:szCs w:val="24"/>
        </w:rPr>
        <w:t>Trong kỳ</w:t>
      </w:r>
      <w:r w:rsidR="00F75316" w:rsidRPr="00F75316">
        <w:rPr>
          <w:rFonts w:eastAsia="Times New Roman" w:cs="Times New Roman"/>
          <w:szCs w:val="24"/>
        </w:rPr>
        <w:t>, thanh loại 03</w:t>
      </w:r>
      <w:r w:rsidRPr="00F75316">
        <w:rPr>
          <w:rFonts w:eastAsia="Times New Roman" w:cs="Times New Roman"/>
          <w:szCs w:val="24"/>
        </w:rPr>
        <w:t xml:space="preserve"> đối tượng </w:t>
      </w:r>
      <w:r w:rsidR="00F75316" w:rsidRPr="00F75316">
        <w:rPr>
          <w:rFonts w:eastAsia="Times New Roman" w:cs="Times New Roman"/>
          <w:szCs w:val="24"/>
        </w:rPr>
        <w:t>ra khỏi diện sưu tra, bổ sung 06</w:t>
      </w:r>
      <w:r w:rsidRPr="00F75316">
        <w:rPr>
          <w:rFonts w:eastAsia="Times New Roman" w:cs="Times New Roman"/>
          <w:szCs w:val="24"/>
        </w:rPr>
        <w:t xml:space="preserve"> đối tượng vào diện sưu tra để theo dõi quản lý. Tính đến 14/11</w:t>
      </w:r>
      <w:r w:rsidR="00F75316" w:rsidRPr="00F75316">
        <w:rPr>
          <w:rFonts w:eastAsia="Times New Roman" w:cs="Times New Roman"/>
          <w:szCs w:val="24"/>
        </w:rPr>
        <w:t>/2018, quản lý 13</w:t>
      </w:r>
      <w:r w:rsidRPr="00F75316">
        <w:rPr>
          <w:rFonts w:eastAsia="Times New Roman" w:cs="Times New Roman"/>
          <w:szCs w:val="24"/>
        </w:rPr>
        <w:t xml:space="preserve"> đối tượng sưu tra.</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c. Công tác xác minh hiềm nghi</w:t>
      </w:r>
    </w:p>
    <w:p w:rsidR="00D83E0F" w:rsidRDefault="00F75316" w:rsidP="00D83E0F">
      <w:pPr>
        <w:spacing w:after="0" w:line="240" w:lineRule="auto"/>
        <w:jc w:val="both"/>
        <w:rPr>
          <w:rFonts w:eastAsia="Times New Roman" w:cs="Times New Roman"/>
          <w:szCs w:val="24"/>
        </w:rPr>
      </w:pPr>
      <w:r>
        <w:rPr>
          <w:rFonts w:eastAsia="Times New Roman" w:cs="Times New Roman"/>
          <w:szCs w:val="24"/>
        </w:rPr>
        <w:tab/>
        <w:t>Trong kỳ, xác lập 05 hiềm nghi, đẩy lên chuyên án 02</w:t>
      </w:r>
      <w:r w:rsidR="00D83E0F">
        <w:rPr>
          <w:rFonts w:eastAsia="Times New Roman" w:cs="Times New Roman"/>
          <w:szCs w:val="24"/>
        </w:rPr>
        <w:t xml:space="preserve">, loại </w:t>
      </w:r>
      <w:r>
        <w:rPr>
          <w:rFonts w:eastAsia="Times New Roman" w:cs="Times New Roman"/>
          <w:szCs w:val="24"/>
        </w:rPr>
        <w:t>khỏi diện 03</w:t>
      </w:r>
      <w:r w:rsidR="00D83E0F">
        <w:rPr>
          <w:rFonts w:eastAsia="Times New Roman" w:cs="Times New Roman"/>
          <w:szCs w:val="24"/>
        </w:rPr>
        <w:t>.</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d. Công tác đấu tranh chuyên án</w:t>
      </w:r>
    </w:p>
    <w:p w:rsidR="00D83E0F" w:rsidRDefault="00F75316" w:rsidP="00D83E0F">
      <w:pPr>
        <w:spacing w:after="0" w:line="240" w:lineRule="auto"/>
        <w:jc w:val="both"/>
        <w:rPr>
          <w:rFonts w:eastAsia="Times New Roman" w:cs="Times New Roman"/>
          <w:szCs w:val="24"/>
        </w:rPr>
      </w:pPr>
      <w:r>
        <w:rPr>
          <w:rFonts w:eastAsia="Times New Roman" w:cs="Times New Roman"/>
          <w:szCs w:val="24"/>
        </w:rPr>
        <w:tab/>
        <w:t>Trong kỳ, xác lập 04</w:t>
      </w:r>
      <w:r w:rsidR="00D83E0F">
        <w:rPr>
          <w:rFonts w:eastAsia="Times New Roman" w:cs="Times New Roman"/>
          <w:szCs w:val="24"/>
        </w:rPr>
        <w:t xml:space="preserve"> chuyên án (01 chuyên án tri</w:t>
      </w:r>
      <w:r>
        <w:rPr>
          <w:rFonts w:eastAsia="Times New Roman" w:cs="Times New Roman"/>
          <w:szCs w:val="24"/>
        </w:rPr>
        <w:t>nh sát, 01 chuyên án truy xét).</w:t>
      </w:r>
    </w:p>
    <w:p w:rsidR="00D83E0F"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e. Công tác xây dựng và sử dụng CTVBM</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t>Trong kỳ thanh loại 01 CSBM. Tính đến 14/11</w:t>
      </w:r>
      <w:r w:rsidR="00F75316">
        <w:rPr>
          <w:rFonts w:eastAsia="Times New Roman" w:cs="Times New Roman"/>
          <w:szCs w:val="24"/>
        </w:rPr>
        <w:t>/2018 sử dụng 14 CTVBM (07 ĐT, 07 CSBM) và 04</w:t>
      </w:r>
      <w:r>
        <w:rPr>
          <w:rFonts w:eastAsia="Times New Roman" w:cs="Times New Roman"/>
          <w:szCs w:val="24"/>
        </w:rPr>
        <w:t xml:space="preserve"> HTBM.</w:t>
      </w:r>
    </w:p>
    <w:p w:rsidR="00D83E0F" w:rsidRDefault="00D83E0F" w:rsidP="00D83E0F">
      <w:pPr>
        <w:spacing w:after="0" w:line="240" w:lineRule="auto"/>
        <w:jc w:val="both"/>
        <w:rPr>
          <w:rFonts w:eastAsia="Times New Roman" w:cs="Times New Roman"/>
          <w:i/>
          <w:szCs w:val="24"/>
        </w:rPr>
      </w:pPr>
      <w:r>
        <w:rPr>
          <w:rFonts w:eastAsia="Times New Roman" w:cs="Times New Roman"/>
          <w:szCs w:val="24"/>
        </w:rPr>
        <w:tab/>
      </w:r>
      <w:r>
        <w:rPr>
          <w:rFonts w:eastAsia="Times New Roman" w:cs="Times New Roman"/>
          <w:i/>
          <w:szCs w:val="24"/>
        </w:rPr>
        <w:t>3.3.2. Kết quả công tác NVCB từ 15/11/2018 đến 14/12/2019</w:t>
      </w:r>
    </w:p>
    <w:p w:rsidR="00D83E0F" w:rsidRDefault="00D83E0F" w:rsidP="00D83E0F">
      <w:pPr>
        <w:spacing w:after="0" w:line="240" w:lineRule="auto"/>
        <w:jc w:val="both"/>
        <w:rPr>
          <w:rFonts w:eastAsia="Times New Roman" w:cs="Times New Roman"/>
          <w:i/>
          <w:szCs w:val="24"/>
        </w:rPr>
      </w:pPr>
      <w:r>
        <w:rPr>
          <w:rFonts w:eastAsia="Times New Roman" w:cs="Times New Roman"/>
          <w:i/>
          <w:szCs w:val="24"/>
        </w:rPr>
        <w:tab/>
        <w:t>a. Công tác ĐTCB</w:t>
      </w:r>
    </w:p>
    <w:p w:rsidR="00D83E0F" w:rsidRPr="00D53E15" w:rsidRDefault="00D83E0F" w:rsidP="00D83E0F">
      <w:pPr>
        <w:spacing w:after="0" w:line="240" w:lineRule="auto"/>
        <w:jc w:val="both"/>
        <w:rPr>
          <w:rFonts w:cs="Times New Roman"/>
          <w:szCs w:val="28"/>
        </w:rPr>
      </w:pPr>
      <w:r>
        <w:rPr>
          <w:rFonts w:eastAsia="Times New Roman" w:cs="Times New Roman"/>
          <w:i/>
          <w:szCs w:val="24"/>
        </w:rPr>
        <w:tab/>
      </w:r>
      <w:r w:rsidR="00043E51">
        <w:rPr>
          <w:rFonts w:cs="Times New Roman"/>
          <w:szCs w:val="28"/>
        </w:rPr>
        <w:t>Quản lý 02 hồ sơ ĐTCB địa bàn và lĩnh vực.</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b. Công tác sưu tra</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r>
      <w:r w:rsidRPr="00043E51">
        <w:rPr>
          <w:rFonts w:eastAsia="Times New Roman" w:cs="Times New Roman"/>
          <w:szCs w:val="24"/>
        </w:rPr>
        <w:t xml:space="preserve">Trong kỳ, thanh loại </w:t>
      </w:r>
      <w:r w:rsidR="00043E51" w:rsidRPr="00043E51">
        <w:rPr>
          <w:rFonts w:eastAsia="Times New Roman" w:cs="Times New Roman"/>
          <w:szCs w:val="24"/>
        </w:rPr>
        <w:t>10</w:t>
      </w:r>
      <w:r w:rsidRPr="00043E51">
        <w:rPr>
          <w:rFonts w:eastAsia="Times New Roman" w:cs="Times New Roman"/>
          <w:szCs w:val="24"/>
        </w:rPr>
        <w:t xml:space="preserve"> đối tượng ra khỏi diện sưu tra, bổ sung </w:t>
      </w:r>
      <w:r w:rsidR="00043E51" w:rsidRPr="00043E51">
        <w:rPr>
          <w:rFonts w:eastAsia="Times New Roman" w:cs="Times New Roman"/>
          <w:szCs w:val="24"/>
        </w:rPr>
        <w:t>15</w:t>
      </w:r>
      <w:r w:rsidRPr="00043E51">
        <w:rPr>
          <w:rFonts w:eastAsia="Times New Roman" w:cs="Times New Roman"/>
          <w:szCs w:val="24"/>
        </w:rPr>
        <w:t xml:space="preserve"> đối tượng vào diện sưu tra để theo dõi quản lý. Tính đến 14/12/2019</w:t>
      </w:r>
      <w:r w:rsidR="00043E51" w:rsidRPr="00043E51">
        <w:rPr>
          <w:rFonts w:eastAsia="Times New Roman" w:cs="Times New Roman"/>
          <w:szCs w:val="24"/>
        </w:rPr>
        <w:t>, quản lý 18</w:t>
      </w:r>
      <w:r w:rsidRPr="00043E51">
        <w:rPr>
          <w:rFonts w:eastAsia="Times New Roman" w:cs="Times New Roman"/>
          <w:szCs w:val="24"/>
        </w:rPr>
        <w:t xml:space="preserve"> đối tượng sưu tra</w:t>
      </w:r>
      <w:r w:rsidRPr="00A476AE">
        <w:rPr>
          <w:rFonts w:eastAsia="Times New Roman" w:cs="Times New Roman"/>
          <w:spacing w:val="-14"/>
          <w:szCs w:val="24"/>
        </w:rPr>
        <w:t>.</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c. Công tác xác minh hiềm nghi</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t xml:space="preserve">Trong kỳ, xác lập </w:t>
      </w:r>
      <w:r w:rsidR="00043E51">
        <w:rPr>
          <w:rFonts w:eastAsia="Times New Roman" w:cs="Times New Roman"/>
          <w:szCs w:val="24"/>
        </w:rPr>
        <w:t>07</w:t>
      </w:r>
      <w:r>
        <w:rPr>
          <w:rFonts w:eastAsia="Times New Roman" w:cs="Times New Roman"/>
          <w:szCs w:val="24"/>
        </w:rPr>
        <w:t xml:space="preserve"> hiềm nghi, đẩy lên chuyên án 0</w:t>
      </w:r>
      <w:r w:rsidR="00043E51">
        <w:rPr>
          <w:rFonts w:eastAsia="Times New Roman" w:cs="Times New Roman"/>
          <w:szCs w:val="24"/>
        </w:rPr>
        <w:t>3,</w:t>
      </w:r>
      <w:r>
        <w:rPr>
          <w:rFonts w:eastAsia="Times New Roman" w:cs="Times New Roman"/>
          <w:szCs w:val="24"/>
        </w:rPr>
        <w:t xml:space="preserve"> loại khỏi diện 0</w:t>
      </w:r>
      <w:r w:rsidR="00043E51">
        <w:rPr>
          <w:rFonts w:eastAsia="Times New Roman" w:cs="Times New Roman"/>
          <w:szCs w:val="24"/>
        </w:rPr>
        <w:t>2</w:t>
      </w:r>
      <w:r>
        <w:rPr>
          <w:rFonts w:eastAsia="Times New Roman" w:cs="Times New Roman"/>
          <w:szCs w:val="24"/>
        </w:rPr>
        <w:t>.</w:t>
      </w:r>
      <w:r w:rsidR="00043E51">
        <w:rPr>
          <w:rFonts w:eastAsia="Times New Roman" w:cs="Times New Roman"/>
          <w:szCs w:val="24"/>
        </w:rPr>
        <w:t xml:space="preserve"> Chuyển kỳ sau: 02</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d. Công tác đấu tranh chuyên án</w:t>
      </w:r>
    </w:p>
    <w:p w:rsidR="00043E51" w:rsidRDefault="00D83E0F" w:rsidP="00D83E0F">
      <w:pPr>
        <w:spacing w:after="0" w:line="240" w:lineRule="auto"/>
        <w:jc w:val="both"/>
        <w:rPr>
          <w:rFonts w:eastAsia="Times New Roman" w:cs="Times New Roman"/>
          <w:szCs w:val="24"/>
        </w:rPr>
      </w:pPr>
      <w:r>
        <w:rPr>
          <w:rFonts w:eastAsia="Times New Roman" w:cs="Times New Roman"/>
          <w:szCs w:val="24"/>
        </w:rPr>
        <w:tab/>
        <w:t>Trong kỳ, xác lập 0</w:t>
      </w:r>
      <w:r w:rsidR="00043E51">
        <w:rPr>
          <w:rFonts w:eastAsia="Times New Roman" w:cs="Times New Roman"/>
          <w:szCs w:val="24"/>
        </w:rPr>
        <w:t>4</w:t>
      </w:r>
      <w:r>
        <w:rPr>
          <w:rFonts w:eastAsia="Times New Roman" w:cs="Times New Roman"/>
          <w:szCs w:val="24"/>
        </w:rPr>
        <w:t xml:space="preserve"> chuyên án</w:t>
      </w:r>
    </w:p>
    <w:p w:rsidR="00D83E0F" w:rsidRDefault="00D83E0F" w:rsidP="00D83E0F">
      <w:pPr>
        <w:spacing w:after="0" w:line="240" w:lineRule="auto"/>
        <w:jc w:val="both"/>
        <w:rPr>
          <w:rFonts w:eastAsia="Times New Roman" w:cs="Times New Roman"/>
          <w:i/>
          <w:szCs w:val="24"/>
        </w:rPr>
      </w:pPr>
      <w:r>
        <w:rPr>
          <w:rFonts w:eastAsia="Times New Roman" w:cs="Times New Roman"/>
          <w:szCs w:val="24"/>
        </w:rPr>
        <w:lastRenderedPageBreak/>
        <w:tab/>
      </w:r>
      <w:r w:rsidRPr="009E2D1C">
        <w:rPr>
          <w:rFonts w:eastAsia="Times New Roman" w:cs="Times New Roman"/>
          <w:i/>
          <w:szCs w:val="24"/>
        </w:rPr>
        <w:t>e. Công tác xây dựng và sử dụng CTVBM</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t xml:space="preserve">Trong kỳ thanh loại </w:t>
      </w:r>
      <w:r w:rsidR="00043E51">
        <w:rPr>
          <w:rFonts w:eastAsia="Times New Roman" w:cs="Times New Roman"/>
          <w:szCs w:val="24"/>
        </w:rPr>
        <w:t xml:space="preserve">8 CTVBM; </w:t>
      </w:r>
      <w:r>
        <w:rPr>
          <w:rFonts w:eastAsia="Times New Roman" w:cs="Times New Roman"/>
          <w:szCs w:val="24"/>
        </w:rPr>
        <w:t xml:space="preserve">Tính đến 14/12/2019 sử dụng 12 CTVBM </w:t>
      </w:r>
      <w:r w:rsidR="00043E51">
        <w:rPr>
          <w:rFonts w:eastAsia="Times New Roman" w:cs="Times New Roman"/>
          <w:szCs w:val="24"/>
        </w:rPr>
        <w:t>và 05</w:t>
      </w:r>
      <w:r>
        <w:rPr>
          <w:rFonts w:eastAsia="Times New Roman" w:cs="Times New Roman"/>
          <w:szCs w:val="24"/>
        </w:rPr>
        <w:t xml:space="preserve"> HTBM.</w:t>
      </w:r>
    </w:p>
    <w:p w:rsidR="00D83E0F" w:rsidRDefault="00D83E0F" w:rsidP="00D83E0F">
      <w:pPr>
        <w:spacing w:after="0" w:line="240" w:lineRule="auto"/>
        <w:jc w:val="both"/>
        <w:rPr>
          <w:rFonts w:eastAsia="Times New Roman" w:cs="Times New Roman"/>
          <w:i/>
          <w:szCs w:val="24"/>
        </w:rPr>
      </w:pPr>
      <w:r>
        <w:rPr>
          <w:rFonts w:eastAsia="Times New Roman" w:cs="Times New Roman"/>
          <w:szCs w:val="24"/>
        </w:rPr>
        <w:tab/>
      </w:r>
      <w:r>
        <w:rPr>
          <w:rFonts w:eastAsia="Times New Roman" w:cs="Times New Roman"/>
          <w:i/>
          <w:szCs w:val="24"/>
        </w:rPr>
        <w:t>3.3.3. Kết quả công tác NVCB từ 15/12/2019 đến 14/12/2020</w:t>
      </w:r>
    </w:p>
    <w:p w:rsidR="00D83E0F" w:rsidRDefault="00D83E0F" w:rsidP="00D83E0F">
      <w:pPr>
        <w:spacing w:after="0" w:line="240" w:lineRule="auto"/>
        <w:jc w:val="both"/>
        <w:rPr>
          <w:rFonts w:eastAsia="Times New Roman" w:cs="Times New Roman"/>
          <w:i/>
          <w:szCs w:val="24"/>
        </w:rPr>
      </w:pPr>
      <w:r>
        <w:rPr>
          <w:rFonts w:eastAsia="Times New Roman" w:cs="Times New Roman"/>
          <w:i/>
          <w:szCs w:val="24"/>
        </w:rPr>
        <w:tab/>
        <w:t>a. Công tác ĐTCB</w:t>
      </w:r>
    </w:p>
    <w:p w:rsidR="00D83E0F" w:rsidRPr="00D53E15" w:rsidRDefault="00D83E0F" w:rsidP="00D83E0F">
      <w:pPr>
        <w:spacing w:after="0" w:line="240" w:lineRule="auto"/>
        <w:jc w:val="both"/>
        <w:rPr>
          <w:rFonts w:cs="Times New Roman"/>
          <w:szCs w:val="28"/>
        </w:rPr>
      </w:pPr>
      <w:r>
        <w:rPr>
          <w:rFonts w:eastAsia="Times New Roman" w:cs="Times New Roman"/>
          <w:i/>
          <w:szCs w:val="24"/>
        </w:rPr>
        <w:tab/>
      </w:r>
      <w:r w:rsidR="00043E51">
        <w:rPr>
          <w:rFonts w:cs="Times New Roman"/>
          <w:szCs w:val="28"/>
        </w:rPr>
        <w:t>Quản lý 02 hồ sơ ĐTCB, đăng ký mới 01 hồ sơ ĐTCB địa bàn.</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b. Công tác sưu tra</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t xml:space="preserve">Trong kỳ, thanh loại </w:t>
      </w:r>
      <w:r w:rsidR="00DA7C36">
        <w:rPr>
          <w:rFonts w:eastAsia="Times New Roman" w:cs="Times New Roman"/>
          <w:szCs w:val="24"/>
        </w:rPr>
        <w:t>18</w:t>
      </w:r>
      <w:r>
        <w:rPr>
          <w:rFonts w:eastAsia="Times New Roman" w:cs="Times New Roman"/>
          <w:szCs w:val="24"/>
        </w:rPr>
        <w:t xml:space="preserve"> đối tượng ra khỏi diện sưu tra, bổ sung </w:t>
      </w:r>
      <w:r w:rsidR="00DA7C36">
        <w:rPr>
          <w:rFonts w:eastAsia="Times New Roman" w:cs="Times New Roman"/>
          <w:szCs w:val="24"/>
        </w:rPr>
        <w:t>17</w:t>
      </w:r>
      <w:r>
        <w:rPr>
          <w:rFonts w:eastAsia="Times New Roman" w:cs="Times New Roman"/>
          <w:szCs w:val="24"/>
        </w:rPr>
        <w:t xml:space="preserve"> đối tượng vào diện sưu tra để theo dõi quản lý. Tính đến 14/12/2020</w:t>
      </w:r>
      <w:r w:rsidR="00DA7C36">
        <w:rPr>
          <w:rFonts w:eastAsia="Times New Roman" w:cs="Times New Roman"/>
          <w:szCs w:val="24"/>
        </w:rPr>
        <w:t>, quản lý 15</w:t>
      </w:r>
      <w:r>
        <w:rPr>
          <w:rFonts w:eastAsia="Times New Roman" w:cs="Times New Roman"/>
          <w:szCs w:val="24"/>
        </w:rPr>
        <w:t xml:space="preserve"> đối tượng sưu tra.</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c. Công tác xác minh hiềm nghi</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t>Trong kỳ, xác lập mới 05 hiềm nghi, đẩy lên chuyên án 01, loại khỏi diện 0</w:t>
      </w:r>
      <w:r w:rsidR="00DA7C36">
        <w:rPr>
          <w:rFonts w:eastAsia="Times New Roman" w:cs="Times New Roman"/>
          <w:szCs w:val="24"/>
        </w:rPr>
        <w:t>6</w:t>
      </w:r>
      <w:r>
        <w:rPr>
          <w:rFonts w:eastAsia="Times New Roman" w:cs="Times New Roman"/>
          <w:szCs w:val="24"/>
        </w:rPr>
        <w:t xml:space="preserve">. </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d. Công tác đấu tranh chuyên án</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t>Trong kỳ, xác lập 05</w:t>
      </w:r>
      <w:r w:rsidR="00DA7C36">
        <w:rPr>
          <w:rFonts w:eastAsia="Times New Roman" w:cs="Times New Roman"/>
          <w:szCs w:val="24"/>
        </w:rPr>
        <w:t xml:space="preserve"> chuyên án</w:t>
      </w:r>
      <w:r>
        <w:rPr>
          <w:rFonts w:eastAsia="Times New Roman" w:cs="Times New Roman"/>
          <w:szCs w:val="24"/>
        </w:rPr>
        <w:t>.</w:t>
      </w:r>
    </w:p>
    <w:p w:rsidR="00D83E0F"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e. Công tác xây dựng và sử dụng CTVBM</w:t>
      </w:r>
    </w:p>
    <w:p w:rsidR="00D83E0F" w:rsidRPr="0063763E" w:rsidRDefault="00D83E0F" w:rsidP="00D83E0F">
      <w:pPr>
        <w:spacing w:after="0" w:line="240" w:lineRule="auto"/>
        <w:jc w:val="both"/>
        <w:rPr>
          <w:rFonts w:eastAsia="Times New Roman" w:cs="Times New Roman"/>
          <w:szCs w:val="24"/>
        </w:rPr>
      </w:pPr>
      <w:r>
        <w:rPr>
          <w:rFonts w:eastAsia="Times New Roman" w:cs="Times New Roman"/>
          <w:szCs w:val="24"/>
        </w:rPr>
        <w:tab/>
        <w:t xml:space="preserve">Trong kỳ thanh loại </w:t>
      </w:r>
      <w:r w:rsidR="00DA7C36">
        <w:rPr>
          <w:rFonts w:eastAsia="Times New Roman" w:cs="Times New Roman"/>
          <w:szCs w:val="24"/>
        </w:rPr>
        <w:t>9 CTVBM, xây dựng mới 8 CTVBM</w:t>
      </w:r>
      <w:r>
        <w:rPr>
          <w:rFonts w:eastAsia="Times New Roman" w:cs="Times New Roman"/>
          <w:szCs w:val="24"/>
        </w:rPr>
        <w:t>. Tính đến 14/12/2020 sử dụng 1</w:t>
      </w:r>
      <w:r w:rsidR="00DA7C36">
        <w:rPr>
          <w:rFonts w:eastAsia="Times New Roman" w:cs="Times New Roman"/>
          <w:szCs w:val="24"/>
        </w:rPr>
        <w:t>1</w:t>
      </w:r>
      <w:r>
        <w:rPr>
          <w:rFonts w:eastAsia="Times New Roman" w:cs="Times New Roman"/>
          <w:szCs w:val="24"/>
        </w:rPr>
        <w:t xml:space="preserve"> CTVBM và 03 HTBM.</w:t>
      </w:r>
    </w:p>
    <w:p w:rsidR="00D83E0F" w:rsidRDefault="00D83E0F" w:rsidP="00D83E0F">
      <w:pPr>
        <w:spacing w:after="0" w:line="240" w:lineRule="auto"/>
        <w:jc w:val="both"/>
        <w:rPr>
          <w:rFonts w:eastAsia="Times New Roman" w:cs="Times New Roman"/>
          <w:i/>
          <w:szCs w:val="24"/>
        </w:rPr>
      </w:pPr>
      <w:r>
        <w:rPr>
          <w:rFonts w:eastAsia="Times New Roman" w:cs="Times New Roman"/>
          <w:i/>
          <w:szCs w:val="24"/>
        </w:rPr>
        <w:tab/>
        <w:t>3.3.4. Kết quả công tác NVCB từ 15/12/2020 đến 14/12/2021</w:t>
      </w:r>
    </w:p>
    <w:p w:rsidR="00D83E0F" w:rsidRDefault="00D83E0F" w:rsidP="00D83E0F">
      <w:pPr>
        <w:spacing w:after="0" w:line="240" w:lineRule="auto"/>
        <w:jc w:val="both"/>
        <w:rPr>
          <w:rFonts w:eastAsia="Times New Roman" w:cs="Times New Roman"/>
          <w:i/>
          <w:szCs w:val="24"/>
        </w:rPr>
      </w:pPr>
      <w:r>
        <w:rPr>
          <w:rFonts w:eastAsia="Times New Roman" w:cs="Times New Roman"/>
          <w:i/>
          <w:szCs w:val="24"/>
        </w:rPr>
        <w:tab/>
        <w:t>a. Công tác ĐTCB</w:t>
      </w:r>
    </w:p>
    <w:p w:rsidR="00D83E0F" w:rsidRPr="00A476AE" w:rsidRDefault="00D83E0F" w:rsidP="00D83E0F">
      <w:pPr>
        <w:spacing w:after="0" w:line="240" w:lineRule="auto"/>
        <w:jc w:val="both"/>
        <w:rPr>
          <w:rFonts w:cs="Times New Roman"/>
          <w:szCs w:val="28"/>
        </w:rPr>
      </w:pPr>
      <w:r>
        <w:rPr>
          <w:rFonts w:eastAsia="Times New Roman" w:cs="Times New Roman"/>
          <w:i/>
          <w:szCs w:val="24"/>
        </w:rPr>
        <w:tab/>
      </w:r>
      <w:r w:rsidR="00DA7C36">
        <w:rPr>
          <w:rFonts w:cs="Times New Roman"/>
          <w:szCs w:val="28"/>
        </w:rPr>
        <w:t>Quản lý 02 hồ sơ ĐTCB địa bàn và lĩnh vực, lập mới 5 ĐTCB lĩnh vực.</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b. Công tác sưu tra</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t xml:space="preserve">Tính đến 14/12/2021, quản lý </w:t>
      </w:r>
      <w:r w:rsidR="00DB5D46">
        <w:rPr>
          <w:rFonts w:eastAsia="Times New Roman" w:cs="Times New Roman"/>
          <w:szCs w:val="24"/>
        </w:rPr>
        <w:t xml:space="preserve">19 </w:t>
      </w:r>
      <w:r>
        <w:rPr>
          <w:rFonts w:eastAsia="Times New Roman" w:cs="Times New Roman"/>
          <w:szCs w:val="24"/>
        </w:rPr>
        <w:t>đối tượng sưu tra.</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c. Công tác xác minh hiềm nghi</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r>
      <w:r w:rsidR="00DB5D46">
        <w:rPr>
          <w:rFonts w:eastAsia="Times New Roman" w:cs="Times New Roman"/>
          <w:szCs w:val="24"/>
        </w:rPr>
        <w:t>Trong kỳ, đăng ký, quản lý 15 hồ sơ hiềm nghi.</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d. Công tác đấu tranh chuyên án</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t>Trong kỳ, xác lập 04 chuyên án.</w:t>
      </w:r>
    </w:p>
    <w:p w:rsidR="00D83E0F"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e. Công tác xây dựng và sử dụng CTVBM</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t xml:space="preserve">Trong kỳ </w:t>
      </w:r>
      <w:r w:rsidR="00DB5D46">
        <w:rPr>
          <w:rFonts w:eastAsia="Times New Roman" w:cs="Times New Roman"/>
          <w:szCs w:val="24"/>
        </w:rPr>
        <w:t>18 CTVBM, 04 HTBM.</w:t>
      </w:r>
    </w:p>
    <w:p w:rsidR="00D83E0F" w:rsidRDefault="00D83E0F" w:rsidP="00D83E0F">
      <w:pPr>
        <w:spacing w:after="0" w:line="240" w:lineRule="auto"/>
        <w:jc w:val="both"/>
        <w:rPr>
          <w:rFonts w:eastAsia="Times New Roman" w:cs="Times New Roman"/>
          <w:i/>
          <w:szCs w:val="24"/>
        </w:rPr>
      </w:pPr>
      <w:r>
        <w:rPr>
          <w:rFonts w:eastAsia="Times New Roman" w:cs="Times New Roman"/>
          <w:szCs w:val="24"/>
        </w:rPr>
        <w:tab/>
      </w:r>
      <w:r>
        <w:rPr>
          <w:rFonts w:eastAsia="Times New Roman" w:cs="Times New Roman"/>
          <w:i/>
          <w:szCs w:val="24"/>
        </w:rPr>
        <w:t>3.3.5. Kết quả công tác NVCB từ 15/12/2021 đến 14/3/2022</w:t>
      </w:r>
    </w:p>
    <w:p w:rsidR="00D83E0F" w:rsidRDefault="00D83E0F" w:rsidP="00D83E0F">
      <w:pPr>
        <w:spacing w:after="0" w:line="240" w:lineRule="auto"/>
        <w:jc w:val="both"/>
        <w:rPr>
          <w:rFonts w:eastAsia="Times New Roman" w:cs="Times New Roman"/>
          <w:i/>
          <w:szCs w:val="24"/>
        </w:rPr>
      </w:pPr>
      <w:r>
        <w:rPr>
          <w:rFonts w:eastAsia="Times New Roman" w:cs="Times New Roman"/>
          <w:i/>
          <w:szCs w:val="24"/>
        </w:rPr>
        <w:tab/>
        <w:t>a. Công tác ĐTCB</w:t>
      </w:r>
    </w:p>
    <w:p w:rsidR="00D83E0F" w:rsidRPr="00A476AE" w:rsidRDefault="00D83E0F" w:rsidP="00D83E0F">
      <w:pPr>
        <w:spacing w:after="0" w:line="240" w:lineRule="auto"/>
        <w:ind w:firstLine="720"/>
        <w:rPr>
          <w:szCs w:val="28"/>
        </w:rPr>
      </w:pPr>
      <w:r w:rsidRPr="00A476AE">
        <w:rPr>
          <w:szCs w:val="28"/>
        </w:rPr>
        <w:t>- Tổng số hồ sơ ĐTCB hiện nay đơn vị đang quả</w:t>
      </w:r>
      <w:r w:rsidR="00DB5D46">
        <w:rPr>
          <w:szCs w:val="28"/>
        </w:rPr>
        <w:t>n lý: 07</w:t>
      </w:r>
      <w:r w:rsidRPr="00A476AE">
        <w:rPr>
          <w:szCs w:val="28"/>
        </w:rPr>
        <w:t xml:space="preserve">. </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b. Công tác sưu tra</w:t>
      </w:r>
    </w:p>
    <w:p w:rsidR="00D83E0F" w:rsidRPr="00A476AE" w:rsidRDefault="00D83E0F" w:rsidP="00D83E0F">
      <w:pPr>
        <w:spacing w:after="0" w:line="240" w:lineRule="auto"/>
        <w:jc w:val="both"/>
        <w:rPr>
          <w:rFonts w:eastAsia="Times New Roman" w:cs="Times New Roman"/>
          <w:spacing w:val="-14"/>
          <w:szCs w:val="24"/>
        </w:rPr>
      </w:pPr>
      <w:r>
        <w:rPr>
          <w:rFonts w:eastAsia="Times New Roman" w:cs="Times New Roman"/>
          <w:szCs w:val="24"/>
        </w:rPr>
        <w:tab/>
      </w:r>
      <w:r w:rsidR="00DB5D46" w:rsidRPr="00DB5D46">
        <w:rPr>
          <w:rFonts w:eastAsia="Times New Roman" w:cs="Times New Roman"/>
          <w:szCs w:val="24"/>
        </w:rPr>
        <w:t>Q</w:t>
      </w:r>
      <w:r w:rsidRPr="00DB5D46">
        <w:rPr>
          <w:rFonts w:eastAsia="Times New Roman" w:cs="Times New Roman"/>
          <w:szCs w:val="24"/>
        </w:rPr>
        <w:t xml:space="preserve">uản lý </w:t>
      </w:r>
      <w:r w:rsidR="00DB5D46" w:rsidRPr="00DB5D46">
        <w:rPr>
          <w:rFonts w:eastAsia="Times New Roman" w:cs="Times New Roman"/>
          <w:szCs w:val="24"/>
        </w:rPr>
        <w:t>10</w:t>
      </w:r>
      <w:r w:rsidRPr="00DB5D46">
        <w:rPr>
          <w:rFonts w:eastAsia="Times New Roman" w:cs="Times New Roman"/>
          <w:szCs w:val="24"/>
        </w:rPr>
        <w:t xml:space="preserve"> đối tượng sưu tra</w:t>
      </w:r>
      <w:r w:rsidRPr="00A476AE">
        <w:rPr>
          <w:rFonts w:eastAsia="Times New Roman" w:cs="Times New Roman"/>
          <w:spacing w:val="-14"/>
          <w:szCs w:val="24"/>
        </w:rPr>
        <w:t>.</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c. Công tác xác minh hiềm nghi</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r>
      <w:r w:rsidR="00A8144C">
        <w:rPr>
          <w:rFonts w:eastAsia="Times New Roman" w:cs="Times New Roman"/>
          <w:szCs w:val="24"/>
        </w:rPr>
        <w:t>Đang xác minh: 04</w:t>
      </w:r>
      <w:r>
        <w:rPr>
          <w:rFonts w:eastAsia="Times New Roman" w:cs="Times New Roman"/>
          <w:szCs w:val="24"/>
        </w:rPr>
        <w:t>.</w:t>
      </w:r>
    </w:p>
    <w:p w:rsidR="00D83E0F" w:rsidRPr="009E2D1C"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d. Công tác đấu tranh chuyên án</w:t>
      </w:r>
    </w:p>
    <w:p w:rsidR="00D83E0F" w:rsidRDefault="00D83E0F" w:rsidP="00D83E0F">
      <w:pPr>
        <w:spacing w:after="0" w:line="240" w:lineRule="auto"/>
        <w:jc w:val="both"/>
        <w:rPr>
          <w:rFonts w:eastAsia="Times New Roman" w:cs="Times New Roman"/>
          <w:szCs w:val="24"/>
        </w:rPr>
      </w:pPr>
      <w:r>
        <w:rPr>
          <w:rFonts w:eastAsia="Times New Roman" w:cs="Times New Roman"/>
          <w:szCs w:val="24"/>
        </w:rPr>
        <w:tab/>
        <w:t>Trong kỳ, xác lập</w:t>
      </w:r>
      <w:r w:rsidR="00A8144C">
        <w:rPr>
          <w:rFonts w:eastAsia="Times New Roman" w:cs="Times New Roman"/>
          <w:szCs w:val="24"/>
        </w:rPr>
        <w:t xml:space="preserve"> 0 chuyên án.</w:t>
      </w:r>
      <w:r>
        <w:rPr>
          <w:rFonts w:eastAsia="Times New Roman" w:cs="Times New Roman"/>
          <w:szCs w:val="24"/>
        </w:rPr>
        <w:t>.</w:t>
      </w:r>
    </w:p>
    <w:p w:rsidR="00D83E0F" w:rsidRDefault="00D83E0F" w:rsidP="00D83E0F">
      <w:pPr>
        <w:spacing w:after="0" w:line="240" w:lineRule="auto"/>
        <w:jc w:val="both"/>
        <w:rPr>
          <w:rFonts w:eastAsia="Times New Roman" w:cs="Times New Roman"/>
          <w:i/>
          <w:szCs w:val="24"/>
        </w:rPr>
      </w:pPr>
      <w:r>
        <w:rPr>
          <w:rFonts w:eastAsia="Times New Roman" w:cs="Times New Roman"/>
          <w:szCs w:val="24"/>
        </w:rPr>
        <w:tab/>
      </w:r>
      <w:r w:rsidRPr="009E2D1C">
        <w:rPr>
          <w:rFonts w:eastAsia="Times New Roman" w:cs="Times New Roman"/>
          <w:i/>
          <w:szCs w:val="24"/>
        </w:rPr>
        <w:t>e. Công tác xây dựng và sử dụng CTVBM</w:t>
      </w:r>
    </w:p>
    <w:p w:rsidR="00D83E0F" w:rsidRPr="0063763E" w:rsidRDefault="00D83E0F" w:rsidP="00D83E0F">
      <w:pPr>
        <w:spacing w:after="0" w:line="240" w:lineRule="auto"/>
        <w:jc w:val="both"/>
        <w:rPr>
          <w:rFonts w:eastAsia="Times New Roman" w:cs="Times New Roman"/>
          <w:szCs w:val="24"/>
        </w:rPr>
      </w:pPr>
      <w:r>
        <w:rPr>
          <w:rFonts w:eastAsia="Times New Roman" w:cs="Times New Roman"/>
          <w:szCs w:val="24"/>
        </w:rPr>
        <w:tab/>
      </w:r>
      <w:r w:rsidR="00A8144C">
        <w:rPr>
          <w:rFonts w:eastAsia="Times New Roman" w:cs="Times New Roman"/>
          <w:szCs w:val="24"/>
        </w:rPr>
        <w:t>Quản lý 29 CTVBM, 4 HTBM.</w:t>
      </w:r>
    </w:p>
    <w:p w:rsidR="00B37660" w:rsidRDefault="00B37660" w:rsidP="005E70DB">
      <w:pPr>
        <w:spacing w:after="0" w:line="312" w:lineRule="auto"/>
        <w:jc w:val="both"/>
        <w:rPr>
          <w:b/>
        </w:rPr>
      </w:pPr>
      <w:r w:rsidRPr="00AC7E12">
        <w:rPr>
          <w:b/>
        </w:rPr>
        <w:tab/>
      </w:r>
      <w:r w:rsidR="00A8144C">
        <w:rPr>
          <w:b/>
        </w:rPr>
        <w:t>IV. Nhận xét, đánh giá.</w:t>
      </w:r>
    </w:p>
    <w:p w:rsidR="00A8144C" w:rsidRPr="0063763E" w:rsidRDefault="00A8144C" w:rsidP="005E70DB">
      <w:pPr>
        <w:spacing w:after="0" w:line="240" w:lineRule="auto"/>
        <w:jc w:val="both"/>
        <w:rPr>
          <w:rFonts w:eastAsia="Times New Roman" w:cs="Times New Roman"/>
          <w:b/>
          <w:szCs w:val="24"/>
        </w:rPr>
      </w:pPr>
      <w:r w:rsidRPr="0063763E">
        <w:rPr>
          <w:rFonts w:eastAsia="Times New Roman" w:cs="Times New Roman"/>
          <w:b/>
          <w:szCs w:val="24"/>
        </w:rPr>
        <w:tab/>
        <w:t xml:space="preserve"> 1. Ưu điểm</w:t>
      </w:r>
    </w:p>
    <w:p w:rsidR="00A8144C" w:rsidRDefault="00A8144C" w:rsidP="00A8144C">
      <w:pPr>
        <w:spacing w:after="0" w:line="240" w:lineRule="auto"/>
        <w:jc w:val="both"/>
        <w:rPr>
          <w:rFonts w:eastAsia="Times New Roman" w:cs="Times New Roman"/>
          <w:szCs w:val="24"/>
        </w:rPr>
      </w:pPr>
      <w:r w:rsidRPr="0063763E">
        <w:rPr>
          <w:rFonts w:eastAsia="Times New Roman" w:cs="Times New Roman"/>
          <w:szCs w:val="24"/>
        </w:rPr>
        <w:tab/>
        <w:t xml:space="preserve">Trong thời gian qua, </w:t>
      </w:r>
      <w:r>
        <w:rPr>
          <w:rFonts w:eastAsia="Times New Roman" w:cs="Times New Roman"/>
          <w:szCs w:val="24"/>
        </w:rPr>
        <w:t xml:space="preserve">Lãnh đạo Công an huyện luôn chỉ đạo sát sao các mặt công tác NVCB, hàng tháng giao chỉ huy đội tự kiểm tra kết quả thực hiện công tác </w:t>
      </w:r>
      <w:r>
        <w:rPr>
          <w:rFonts w:eastAsia="Times New Roman" w:cs="Times New Roman"/>
          <w:szCs w:val="24"/>
        </w:rPr>
        <w:lastRenderedPageBreak/>
        <w:t>NVCB của các đồng chí trong đội và báo cáo kết quả lên Lãnh đạo Công an huyện; Thực hiện ý kiến chỉ đạo của Đảng ủy Công an huyện, chi</w:t>
      </w:r>
      <w:r w:rsidRPr="0063763E">
        <w:rPr>
          <w:rFonts w:eastAsia="Times New Roman" w:cs="Times New Roman"/>
          <w:szCs w:val="24"/>
        </w:rPr>
        <w:t xml:space="preserve"> bộ luôn bám sát và thực hiện đúng các quy định trong </w:t>
      </w:r>
      <w:r w:rsidRPr="008148C7">
        <w:rPr>
          <w:szCs w:val="28"/>
        </w:rPr>
        <w:t>Nghị quyết số 13-NQ/ĐUCA, ngày 09/5/2018 của Ban Thường vụ Đảng ủy Công an tỉnh về tăng cường sự lãnh đạo, chỉ đạo của các cấp ủy đảng đối với công tác nghiệp vụ cơ bản, đáp ứng yêu cầu trong tình hình mới</w:t>
      </w:r>
      <w:r w:rsidRPr="0063763E">
        <w:rPr>
          <w:rFonts w:eastAsia="Times New Roman" w:cs="Times New Roman"/>
          <w:szCs w:val="24"/>
        </w:rPr>
        <w:t xml:space="preserve">, từ đó đã thực sự nâng cao nhận thức của chi ủy, tổ chức đảng và của mỗi đảng viên trong </w:t>
      </w:r>
      <w:r>
        <w:rPr>
          <w:rFonts w:eastAsia="Times New Roman" w:cs="Times New Roman"/>
          <w:szCs w:val="24"/>
        </w:rPr>
        <w:t>công tác NVCB</w:t>
      </w:r>
      <w:r w:rsidRPr="0063763E">
        <w:rPr>
          <w:rFonts w:eastAsia="Times New Roman" w:cs="Times New Roman"/>
          <w:szCs w:val="24"/>
        </w:rPr>
        <w:t xml:space="preserve"> từng bước nâng cao thực sự chất lượng trong </w:t>
      </w:r>
      <w:r>
        <w:rPr>
          <w:rFonts w:eastAsia="Times New Roman" w:cs="Times New Roman"/>
          <w:szCs w:val="24"/>
        </w:rPr>
        <w:t>công tác NVCB</w:t>
      </w:r>
      <w:r w:rsidRPr="0063763E">
        <w:rPr>
          <w:rFonts w:eastAsia="Times New Roman" w:cs="Times New Roman"/>
          <w:szCs w:val="24"/>
        </w:rPr>
        <w:t>.</w:t>
      </w:r>
    </w:p>
    <w:p w:rsidR="00A8144C" w:rsidRDefault="00A8144C" w:rsidP="00A8144C">
      <w:pPr>
        <w:spacing w:after="0" w:line="240" w:lineRule="auto"/>
        <w:jc w:val="both"/>
        <w:rPr>
          <w:rFonts w:eastAsia="Times New Roman" w:cs="Times New Roman"/>
          <w:szCs w:val="24"/>
        </w:rPr>
      </w:pPr>
      <w:r>
        <w:rPr>
          <w:rFonts w:eastAsia="Times New Roman" w:cs="Times New Roman"/>
          <w:szCs w:val="24"/>
        </w:rPr>
        <w:tab/>
        <w:t>- Về cơ bản kết quả công tác ĐTCB đã kịp thời phục vụ công tác nắm tình hình, diễn biến hoạt động của tội phạm trong lĩnh vực kinh tế, môi trường, ma túy trên dịa bàn huyện, góp phần phòng ngừa phát sinh tội phạm ngay từ cơ sở. Công tác ĐTCB được tiến hành thưỡng xuyên liên tục, có trọng tâm, trọng điểm, phục vụ có hiệu quả công tác đấu tranh phòng, chống tội phạm.</w:t>
      </w:r>
    </w:p>
    <w:p w:rsidR="00A8144C" w:rsidRPr="003500F1" w:rsidRDefault="00A8144C" w:rsidP="00A8144C">
      <w:pPr>
        <w:spacing w:after="0" w:line="240" w:lineRule="auto"/>
        <w:ind w:firstLine="720"/>
        <w:jc w:val="both"/>
        <w:rPr>
          <w:szCs w:val="28"/>
        </w:rPr>
      </w:pPr>
      <w:r w:rsidRPr="003500F1">
        <w:rPr>
          <w:szCs w:val="28"/>
        </w:rPr>
        <w:t xml:space="preserve">- </w:t>
      </w:r>
      <w:r>
        <w:rPr>
          <w:szCs w:val="28"/>
        </w:rPr>
        <w:t>D</w:t>
      </w:r>
      <w:r w:rsidRPr="003500F1">
        <w:rPr>
          <w:szCs w:val="28"/>
        </w:rPr>
        <w:t xml:space="preserve">ưới sự chỉ đạo tập trung của lãnh đạo đơn vị, lực lượng CSĐTTP về </w:t>
      </w:r>
      <w:r>
        <w:rPr>
          <w:szCs w:val="28"/>
        </w:rPr>
        <w:t>KT-MT</w:t>
      </w:r>
      <w:r w:rsidRPr="003500F1">
        <w:rPr>
          <w:szCs w:val="28"/>
        </w:rPr>
        <w:t xml:space="preserve"> Công an huyện đã thực hiện tốt công tác quản lý đối tượ</w:t>
      </w:r>
      <w:r>
        <w:rPr>
          <w:szCs w:val="28"/>
        </w:rPr>
        <w:t>ng ST.</w:t>
      </w:r>
      <w:r w:rsidRPr="003500F1">
        <w:rPr>
          <w:szCs w:val="28"/>
        </w:rPr>
        <w:t xml:space="preserve"> </w:t>
      </w:r>
      <w:r>
        <w:rPr>
          <w:szCs w:val="28"/>
        </w:rPr>
        <w:t>T</w:t>
      </w:r>
      <w:r w:rsidRPr="003500F1">
        <w:rPr>
          <w:szCs w:val="28"/>
        </w:rPr>
        <w:t xml:space="preserve">hường xuyên bổ sung tích lũy tài liệu về diễn biến hoạt động của đối tượng vào hồ sơ giúp cho việc quản lý chặt chẽ, kịp thời. Đã thực hiện công tác phối hợp với Công an các xã, thị trấn thường xuyên gọi hỏi, răn đe, cảm hóa giáo dục </w:t>
      </w:r>
      <w:r>
        <w:rPr>
          <w:szCs w:val="28"/>
        </w:rPr>
        <w:t>các</w:t>
      </w:r>
      <w:r w:rsidRPr="003500F1">
        <w:rPr>
          <w:szCs w:val="28"/>
        </w:rPr>
        <w:t xml:space="preserve"> đối tượ</w:t>
      </w:r>
      <w:r>
        <w:rPr>
          <w:szCs w:val="28"/>
        </w:rPr>
        <w:t>ng.</w:t>
      </w:r>
      <w:r w:rsidRPr="003500F1">
        <w:rPr>
          <w:szCs w:val="28"/>
        </w:rPr>
        <w:t xml:space="preserve"> Việc xét duyệt bổ sung đưa đối tượng vào sưu tra được tiến hành thường xuyên, quá trình phân loại để quản lý và đấu tranh theo đúng tính chất, mức độ, diễn biến hoạt động của các loại đối tượ</w:t>
      </w:r>
      <w:r>
        <w:rPr>
          <w:szCs w:val="28"/>
        </w:rPr>
        <w:t>ng</w:t>
      </w:r>
      <w:r w:rsidRPr="003500F1">
        <w:rPr>
          <w:szCs w:val="28"/>
        </w:rPr>
        <w:t>. Việc rà soát phân loại đối tượng sưu tra đều được xây dựng kế hoạch cụ thể, có sự phối hợp chặt chẽ giữa các lực lượng: Công an phụ trách xã về ANTT, Công an xã , thị trấn cùng với lực lượng trinh sát tiến hành rà soát ở từng địa bàn sau đó duyệt với lãnh đạo đơn vị để thống nhất phân loại đưa vào, đưa ra khỏi diện sưu tra theo đúng hệ loại danh mục đúng quy định. Hồ sơ đối tượng sưu tra luôn được đăng ký, quản lý theo quy định các nguồn tài liệu luôn được bổ sung thường xuyên: báo cáo của trinh sát, báo cáo Công an xã, các tổ chức đoàn thể, báo cáo của CTVBM do vậy hồ sơ phản ánh được di biến động của đối tượng. Trinh sát được phân công quản lý đối tượng sưu tra luôn nhận thức được ý nghĩa và tầm quan trọng của công tác này trong phòng ngừa và đấu tranh chống tội phạm do đó luôn nêu cao tinh thần trách nhiệm, thông qua công tác sưu tra và phân loại đối tượng đã  giúp cho trinh sát có sự chủ động trong việc nắm bắt tình hình hoạt động  cụ thể của đối tượng. Trên cơ sở đó kịp thời đề ra các biện pháp phòng ngừa nghiệp vụ, phòng ngừa xã hội đạt kết quả. Việc phối hợp giữa trinh sát vớ</w:t>
      </w:r>
      <w:r>
        <w:rPr>
          <w:szCs w:val="28"/>
        </w:rPr>
        <w:t>i Công an các</w:t>
      </w:r>
      <w:r w:rsidRPr="003500F1">
        <w:rPr>
          <w:szCs w:val="28"/>
        </w:rPr>
        <w:t xml:space="preserve"> xã</w:t>
      </w:r>
      <w:r>
        <w:rPr>
          <w:szCs w:val="28"/>
        </w:rPr>
        <w:t>, thị trấn</w:t>
      </w:r>
      <w:r w:rsidRPr="003500F1">
        <w:rPr>
          <w:szCs w:val="28"/>
        </w:rPr>
        <w:t xml:space="preserve"> trong việc quản lý đối với từng loại đối tượng sưu tra loại A, loại B, có sự chặt chẽ và nhịp nhàng và được áp dụng bằng nhiều hình thức như gọi hỏi răn đe giáo dục, xây dựng màng lưới để quản lý theo dõi, thu thập tài liệu để xác lập hiềm nghi chuyên án do vậy góp phần ngăn chặn, kìm chế hoạt động của các loại đối tượng.  </w:t>
      </w:r>
    </w:p>
    <w:p w:rsidR="00A8144C" w:rsidRPr="003500F1" w:rsidRDefault="00A8144C" w:rsidP="00A8144C">
      <w:pPr>
        <w:spacing w:after="0" w:line="240" w:lineRule="auto"/>
        <w:ind w:firstLine="720"/>
        <w:jc w:val="both"/>
        <w:rPr>
          <w:szCs w:val="28"/>
        </w:rPr>
      </w:pPr>
      <w:r w:rsidRPr="003500F1">
        <w:rPr>
          <w:szCs w:val="28"/>
        </w:rPr>
        <w:t xml:space="preserve">- Quá trình tiến hành XMHN, đã đảm bảo đúng trình tự, quy định, thời gian căn cứ xác lập. Trinh sát tiến hành xác minh hiềm nghi đều xây dựng kế hoạch một cách cụ thể, chi tiết, khi tiến hành XMHN, trinh sát đã khẩn trương và tích cực thực hiện các biện pháp, nội dung xác minh thu thập tài liệu để kết luận, kết thúc </w:t>
      </w:r>
      <w:r w:rsidRPr="003500F1">
        <w:rPr>
          <w:szCs w:val="28"/>
        </w:rPr>
        <w:lastRenderedPageBreak/>
        <w:t>hiềm nghi và đảm bảo đúng theo thời hạn. Do vậy chất lượng, hiệu quả công tác  xác minh  hiềm nghi ngày một nâng lên.</w:t>
      </w:r>
    </w:p>
    <w:p w:rsidR="00A8144C" w:rsidRPr="003500F1" w:rsidRDefault="00A8144C" w:rsidP="00A8144C">
      <w:pPr>
        <w:spacing w:after="0" w:line="240" w:lineRule="auto"/>
        <w:ind w:firstLine="720"/>
        <w:jc w:val="both"/>
        <w:rPr>
          <w:szCs w:val="28"/>
        </w:rPr>
      </w:pPr>
      <w:r>
        <w:rPr>
          <w:b/>
          <w:szCs w:val="28"/>
        </w:rPr>
        <w:t xml:space="preserve">- </w:t>
      </w:r>
      <w:r w:rsidRPr="003500F1">
        <w:rPr>
          <w:szCs w:val="28"/>
        </w:rPr>
        <w:t xml:space="preserve">Việc xác lập chuyên án, đấu tranh với các loại tội phạm </w:t>
      </w:r>
      <w:r w:rsidR="005E70DB">
        <w:rPr>
          <w:szCs w:val="28"/>
        </w:rPr>
        <w:t>ma túy</w:t>
      </w:r>
      <w:r w:rsidRPr="003500F1">
        <w:rPr>
          <w:szCs w:val="28"/>
        </w:rPr>
        <w:t xml:space="preserve"> đều thực hiện đúng quy định về trình tự thủ tục, căn cứ không có tình trạng xác lập chuyên án tràn lan chạy theo chỉ tiêu. Các kế hoạch đấu tranh giải quyết chuyên án đều xây dựng một cách tỷ mỷ kỹ càng, các điều kiện phá án đều đảm bảo, việc chuyển hoá tài liệu chứng thành cứ pháp lý, rút đặ</w:t>
      </w:r>
      <w:r w:rsidR="00970ED8">
        <w:rPr>
          <w:szCs w:val="28"/>
        </w:rPr>
        <w:t>c tì</w:t>
      </w:r>
      <w:r w:rsidRPr="003500F1">
        <w:rPr>
          <w:szCs w:val="28"/>
        </w:rPr>
        <w:t>nh ra khỏi chuyên án đúng quy định của pháp luật, đúng quy</w:t>
      </w:r>
      <w:r w:rsidR="00970ED8">
        <w:rPr>
          <w:szCs w:val="28"/>
        </w:rPr>
        <w:t xml:space="preserve"> định</w:t>
      </w:r>
      <w:r w:rsidRPr="003500F1">
        <w:rPr>
          <w:szCs w:val="28"/>
        </w:rPr>
        <w:t xml:space="preserve"> của Bộ. Do đó các chuyên án xác lập đều được đấu tranh triệt phá bắt đúng đối tượng, đúng tội và xử lý nghiêm theo quy định của pháp luật.</w:t>
      </w:r>
    </w:p>
    <w:p w:rsidR="00A8144C" w:rsidRPr="003500F1" w:rsidRDefault="00A8144C" w:rsidP="00A8144C">
      <w:pPr>
        <w:spacing w:after="0" w:line="240" w:lineRule="auto"/>
        <w:ind w:firstLine="720"/>
        <w:jc w:val="both"/>
        <w:rPr>
          <w:szCs w:val="28"/>
        </w:rPr>
      </w:pPr>
      <w:r>
        <w:rPr>
          <w:szCs w:val="28"/>
        </w:rPr>
        <w:t>-</w:t>
      </w:r>
      <w:r w:rsidRPr="003500F1">
        <w:rPr>
          <w:szCs w:val="28"/>
        </w:rPr>
        <w:t xml:space="preserve"> Cán bộ sử dụng CTVBM đã làm tốt công tác thường xuyên kiểm tra, phân loại, nguồn tài liệu thu thập được từ CTVBM, có báo cáo kết quả sinh hoạt và đề xuất hướng sử lý thông tin và lãnh đạo đơn vị có ý kiến phê duyệt.</w:t>
      </w:r>
      <w:r>
        <w:rPr>
          <w:szCs w:val="28"/>
        </w:rPr>
        <w:t xml:space="preserve"> </w:t>
      </w:r>
      <w:r w:rsidRPr="003500F1">
        <w:rPr>
          <w:szCs w:val="28"/>
        </w:rPr>
        <w:t>Trình tự, thủ tục, thẩm quyền tuyển chọn xây dựng CTVBM đều tuân theo nguyên tắc của ngành.</w:t>
      </w:r>
      <w:r>
        <w:rPr>
          <w:szCs w:val="28"/>
        </w:rPr>
        <w:t xml:space="preserve"> </w:t>
      </w:r>
      <w:r w:rsidRPr="003500F1">
        <w:rPr>
          <w:szCs w:val="28"/>
        </w:rPr>
        <w:t>Công tác xây dựng, lãnh đạo sử dụng CTVBM đã đem lại hiệu quả, đã cung cấp nhiều tin có giá trị trong quản lý đối tượng sưu tra, xác minh hiềm nghi và đấu tranh chuyên án.</w:t>
      </w:r>
    </w:p>
    <w:p w:rsidR="00A8144C" w:rsidRDefault="00A8144C" w:rsidP="00A8144C">
      <w:pPr>
        <w:spacing w:after="0" w:line="240" w:lineRule="auto"/>
        <w:jc w:val="both"/>
        <w:rPr>
          <w:rFonts w:eastAsia="Times New Roman" w:cs="Times New Roman"/>
          <w:b/>
          <w:szCs w:val="24"/>
        </w:rPr>
      </w:pPr>
      <w:r w:rsidRPr="0063763E">
        <w:rPr>
          <w:rFonts w:eastAsia="Times New Roman" w:cs="Times New Roman"/>
          <w:b/>
          <w:szCs w:val="24"/>
        </w:rPr>
        <w:tab/>
        <w:t>2. Khuyết điểm</w:t>
      </w:r>
    </w:p>
    <w:p w:rsidR="00A8144C" w:rsidRPr="00A476AE" w:rsidRDefault="00A8144C" w:rsidP="00A8144C">
      <w:pPr>
        <w:spacing w:after="0" w:line="240" w:lineRule="auto"/>
        <w:jc w:val="both"/>
        <w:rPr>
          <w:rFonts w:eastAsia="Times New Roman" w:cs="Times New Roman"/>
          <w:spacing w:val="-14"/>
          <w:szCs w:val="24"/>
        </w:rPr>
      </w:pPr>
      <w:r>
        <w:rPr>
          <w:rFonts w:eastAsia="Times New Roman" w:cs="Times New Roman"/>
          <w:szCs w:val="24"/>
        </w:rPr>
        <w:tab/>
        <w:t xml:space="preserve">- Việc thu thập thông tin, tài liệu phục vụ ĐTCB có lúc chưa kịp thời, chưa chú trọng sử dụng biện pháp trinh sát khi tiến hành ĐTCB mà chủ yếu sử dụng các </w:t>
      </w:r>
      <w:r w:rsidRPr="005E70DB">
        <w:rPr>
          <w:rFonts w:eastAsia="Times New Roman" w:cs="Times New Roman"/>
          <w:szCs w:val="24"/>
        </w:rPr>
        <w:t>biện pháp điều tra công khai, quản lý hành chính nên chất lượng công tác ĐTCB còn hạn chế</w:t>
      </w:r>
      <w:r w:rsidRPr="00A476AE">
        <w:rPr>
          <w:rFonts w:eastAsia="Times New Roman" w:cs="Times New Roman"/>
          <w:spacing w:val="-14"/>
          <w:szCs w:val="24"/>
        </w:rPr>
        <w:t>.</w:t>
      </w:r>
    </w:p>
    <w:p w:rsidR="00A8144C" w:rsidRPr="003500F1" w:rsidRDefault="00A8144C" w:rsidP="00A8144C">
      <w:pPr>
        <w:spacing w:after="0" w:line="240" w:lineRule="auto"/>
        <w:ind w:firstLine="720"/>
        <w:jc w:val="both"/>
        <w:rPr>
          <w:spacing w:val="-12"/>
          <w:szCs w:val="28"/>
        </w:rPr>
      </w:pPr>
      <w:r w:rsidRPr="003500F1">
        <w:rPr>
          <w:szCs w:val="28"/>
        </w:rPr>
        <w:t xml:space="preserve">- Công tác nắm tình hình, quản lý địa bàn, quản lý đối tượng của cán bộ chiến sỹ có thời điểm còn chưa chủ động, do vậy trong kế hoạch quản lý đấu tranh đối với từng loại đối tượng còn có lúc chưa cụ thể, đối với số đối tượng tù tha </w:t>
      </w:r>
      <w:r w:rsidRPr="005E70DB">
        <w:rPr>
          <w:szCs w:val="28"/>
        </w:rPr>
        <w:t>nhưng không về địa phương, số hoạt động di động trinh sát chưa có đối sách quản lý phù hợp, nên công tác xác minh hiềm nghi, xác lập đấu tranh chuyên án còn hạn chế</w:t>
      </w:r>
      <w:r w:rsidRPr="003500F1">
        <w:rPr>
          <w:spacing w:val="-12"/>
          <w:szCs w:val="28"/>
        </w:rPr>
        <w:t xml:space="preserve">. </w:t>
      </w:r>
    </w:p>
    <w:p w:rsidR="00A8144C" w:rsidRPr="003500F1" w:rsidRDefault="00A8144C" w:rsidP="00A8144C">
      <w:pPr>
        <w:spacing w:after="0" w:line="240" w:lineRule="auto"/>
        <w:ind w:firstLine="720"/>
        <w:jc w:val="both"/>
        <w:rPr>
          <w:szCs w:val="28"/>
        </w:rPr>
      </w:pPr>
      <w:r>
        <w:rPr>
          <w:szCs w:val="28"/>
        </w:rPr>
        <w:t xml:space="preserve">- </w:t>
      </w:r>
      <w:r w:rsidRPr="003500F1">
        <w:rPr>
          <w:szCs w:val="28"/>
        </w:rPr>
        <w:t xml:space="preserve">Việc quy hoạch CTVBM trong giai đoạn hiện nay chưa đảm bảo về số lượng, chất lượng của nhân viên CTVBM không đồng đều do vậy một số nguồn tin do CTVBM cung cấp giá trị chưa cao, phần lớn chỉ phản ánh về biểu hiện, hiện tượng bên ngoài chưa đi sâu phản ảnh được bản chất hoạt động của đối tượng phạm tội, nên việc xử lý tin kết quả có mặt còn hạn chế. </w:t>
      </w:r>
    </w:p>
    <w:p w:rsidR="00A8144C" w:rsidRDefault="00A8144C" w:rsidP="00A8144C">
      <w:pPr>
        <w:spacing w:after="0" w:line="240" w:lineRule="auto"/>
        <w:ind w:firstLine="720"/>
        <w:jc w:val="both"/>
        <w:rPr>
          <w:szCs w:val="28"/>
        </w:rPr>
      </w:pPr>
      <w:r>
        <w:rPr>
          <w:szCs w:val="28"/>
        </w:rPr>
        <w:t xml:space="preserve">- </w:t>
      </w:r>
      <w:r w:rsidRPr="003500F1">
        <w:rPr>
          <w:szCs w:val="28"/>
        </w:rPr>
        <w:t>Do năng lực của trinh sát không đồng đều nên trong sinh hoạt việc giao nhiệm vụ cho CTVBM chưa cụ thể, chưa định hướng rõ để CTVBM thực hiện nhiệm vụ được giao trong thời gian mà trinh sát ấn định. Quá trình xây dựng mới chỉ xây dựng ĐT loại 1 và 2, chưa mạnh dạn xây dựng và sử dụng ĐT loại 3. Số CTVBM được tuyển chọn, xây dựng thông qua phương pháp cảm hoá giáo dục, thuyết phục thì hiệu quả sử dụng không cao. Xây dựng qua phương pháp sử dụng lợi ích vật chất thì nguồn kinh phí còn rất hạn hẹp. Kinh phí phục vụ cho công tác xây dựng, sử dụng CTVBM tuy đã được quan tâm xong so với yêu cầu công tác thực tế chưa đáp ứng được với tình hình đấu tranh phòng, chống tội phạm hiện nay.</w:t>
      </w:r>
    </w:p>
    <w:p w:rsidR="00A8144C" w:rsidRDefault="00A8144C" w:rsidP="00A8144C">
      <w:pPr>
        <w:spacing w:after="0" w:line="240" w:lineRule="auto"/>
        <w:ind w:firstLine="720"/>
        <w:jc w:val="both"/>
        <w:rPr>
          <w:szCs w:val="28"/>
        </w:rPr>
      </w:pPr>
      <w:r>
        <w:rPr>
          <w:szCs w:val="28"/>
        </w:rPr>
        <w:t xml:space="preserve">- </w:t>
      </w:r>
      <w:r w:rsidRPr="003500F1">
        <w:rPr>
          <w:szCs w:val="28"/>
        </w:rPr>
        <w:t>Khi phá án bắt đối tượng việc đấu tranh mở rộng vụ án hiệu quả chưa cao.</w:t>
      </w:r>
    </w:p>
    <w:p w:rsidR="00A8144C" w:rsidRPr="003500F1" w:rsidRDefault="00A8144C" w:rsidP="00A8144C">
      <w:pPr>
        <w:spacing w:after="0" w:line="240" w:lineRule="auto"/>
        <w:ind w:firstLine="720"/>
        <w:jc w:val="both"/>
        <w:rPr>
          <w:szCs w:val="28"/>
        </w:rPr>
      </w:pPr>
      <w:r w:rsidRPr="003500F1">
        <w:rPr>
          <w:bCs/>
          <w:szCs w:val="28"/>
        </w:rPr>
        <w:lastRenderedPageBreak/>
        <w:t xml:space="preserve">- </w:t>
      </w:r>
      <w:r w:rsidRPr="003500F1">
        <w:rPr>
          <w:szCs w:val="28"/>
        </w:rPr>
        <w:t>Do trình độ năng lực của một số trinh sát còn hạn chế và những yêu tố khách quan khác nên một số hiềm nghi đã xác lập xong việc củng cố, thu thập tài liệu để chuyển hoá thành chứng cứ cụ thể không đạt được yêu cầu nên một số hiềm nghi không đẩy được lên chuyên án.</w:t>
      </w:r>
    </w:p>
    <w:p w:rsidR="00A8144C" w:rsidRPr="0063763E" w:rsidRDefault="005E70DB" w:rsidP="00A8144C">
      <w:pPr>
        <w:spacing w:after="0" w:line="240" w:lineRule="auto"/>
        <w:jc w:val="both"/>
        <w:rPr>
          <w:rFonts w:eastAsia="Times New Roman" w:cs="Times New Roman"/>
          <w:b/>
          <w:szCs w:val="24"/>
        </w:rPr>
      </w:pPr>
      <w:r>
        <w:rPr>
          <w:rFonts w:eastAsia="Times New Roman" w:cs="Times New Roman"/>
          <w:b/>
          <w:szCs w:val="24"/>
        </w:rPr>
        <w:tab/>
        <w:t>V</w:t>
      </w:r>
      <w:r w:rsidR="00A8144C" w:rsidRPr="0063763E">
        <w:rPr>
          <w:rFonts w:eastAsia="Times New Roman" w:cs="Times New Roman"/>
          <w:b/>
          <w:szCs w:val="24"/>
        </w:rPr>
        <w:t>. PHƯƠNG HƯỚNG, NHIỆM VỤ, GIẢI PHÁP</w:t>
      </w:r>
    </w:p>
    <w:p w:rsidR="00A8144C" w:rsidRPr="000458EA" w:rsidRDefault="00A8144C" w:rsidP="00A8144C">
      <w:pPr>
        <w:spacing w:after="0" w:line="240" w:lineRule="auto"/>
        <w:jc w:val="both"/>
        <w:rPr>
          <w:szCs w:val="28"/>
        </w:rPr>
      </w:pPr>
      <w:r w:rsidRPr="0063763E">
        <w:rPr>
          <w:rFonts w:eastAsia="Times New Roman" w:cs="Times New Roman"/>
          <w:szCs w:val="24"/>
        </w:rPr>
        <w:tab/>
      </w:r>
      <w:r w:rsidRPr="000458EA">
        <w:rPr>
          <w:szCs w:val="28"/>
        </w:rPr>
        <w:t xml:space="preserve">Tiếp tục quán triệt và tổ chức thực hiện nghiêm túc </w:t>
      </w:r>
      <w:r w:rsidRPr="00EC046E">
        <w:rPr>
          <w:szCs w:val="28"/>
        </w:rPr>
        <w:t>Nghị quyết số 13-NQ/ĐUCA, ngày 09/5/2018 của Ban Thường vụ Đảng ủy Công an tỉnh về tăng cường sự lãnh đạo, chỉ đạo của các cấp ủy đảng đối với công tác nghiệp vụ cơ bản</w:t>
      </w:r>
      <w:r>
        <w:rPr>
          <w:szCs w:val="28"/>
        </w:rPr>
        <w:t xml:space="preserve">, </w:t>
      </w:r>
      <w:r w:rsidRPr="000458EA">
        <w:rPr>
          <w:szCs w:val="28"/>
        </w:rPr>
        <w:t xml:space="preserve">chỉ thị 02/CT, Thông tư số 16/2019/TT-BCA ngày 25/6/2019 và các Thông tư 18,19,20,21,22 của Bộ trưởng Bộ Công an về công tác NVCB của lực lượng CSND trong tình hình mới đi vào nề nếp, có chiều sâu. Tập trung khảo sát đánh giá đúng thực trạng tình hình ANTT trên từng địa bàn và hoạt động của từng loại đối tượng trên cơ sở đề ra kế hoạch để áp dụng đối sách đấu tranh phù hợp. Trong đó cần tập trung phát hiện đối tượng thuộc danh mục III để đưa vào diện sưu tra quản lý. Đối với số đối tượng </w:t>
      </w:r>
      <w:bookmarkStart w:id="0" w:name="_GoBack"/>
      <w:bookmarkEnd w:id="0"/>
      <w:r w:rsidRPr="000458EA">
        <w:rPr>
          <w:szCs w:val="28"/>
        </w:rPr>
        <w:t>loại B có biểu hiện hoạt động hiện hành có kế hoạch bố trí, xắp xếp CTVBM để chủ động phát hiện, nắm chắc hoạt động của chúng làm căn cứ xác lập hiềm nghi, chuyên án đấu tranh triệ</w:t>
      </w:r>
      <w:r w:rsidR="005E70DB">
        <w:rPr>
          <w:szCs w:val="28"/>
        </w:rPr>
        <w:t>t phá.</w:t>
      </w:r>
      <w:r w:rsidRPr="000458EA">
        <w:rPr>
          <w:szCs w:val="28"/>
        </w:rPr>
        <w:t xml:space="preserve"> Rà soát lại, phân loại toàn bộ CTVBM hiện có, kiên quyết thanh loại những cơ sở không còn tác dụng, xây dựng bổ xung vào CTVBM đủ về số lượng, đảm bảo chất lượng và tổ chức, bố trí hợp lý, tăng cường sinh hoạt giao nhiệm vụ. Tập trung xây dựng vào những ĐT loại 2, 3 để đưa vào ổ nhóm tội phạm và các điểm, tụ điểm phức tạp về</w:t>
      </w:r>
      <w:r w:rsidR="005E70DB">
        <w:rPr>
          <w:szCs w:val="28"/>
        </w:rPr>
        <w:t xml:space="preserve"> TNXH</w:t>
      </w:r>
      <w:r w:rsidRPr="000458EA">
        <w:rPr>
          <w:szCs w:val="28"/>
        </w:rPr>
        <w:t>.</w:t>
      </w:r>
    </w:p>
    <w:p w:rsidR="00A8144C" w:rsidRPr="000458EA" w:rsidRDefault="00A8144C" w:rsidP="00A8144C">
      <w:pPr>
        <w:spacing w:after="0" w:line="240" w:lineRule="auto"/>
        <w:jc w:val="both"/>
        <w:rPr>
          <w:szCs w:val="28"/>
        </w:rPr>
      </w:pPr>
      <w:r w:rsidRPr="000458EA">
        <w:rPr>
          <w:szCs w:val="28"/>
        </w:rPr>
        <w:tab/>
        <w:t>Tổng hợp tình hình, phương thức thủ đoạn hoạt động của tội phạm để kịp thời đề ra các biện pháp phòng ngừa, đấu tranh, ngăn chặn. Phối hợp với Đài phát thanh huyện, của các xã thị trấn tăng cường công tác tuyên truyền phản ánh các mô hình, gương người tốt việc tốt trong công tác phòng, chống tội phạm.</w:t>
      </w:r>
    </w:p>
    <w:p w:rsidR="00A8144C" w:rsidRPr="000458EA" w:rsidRDefault="00A8144C" w:rsidP="00A8144C">
      <w:pPr>
        <w:spacing w:after="0" w:line="240" w:lineRule="auto"/>
        <w:jc w:val="both"/>
        <w:rPr>
          <w:szCs w:val="28"/>
        </w:rPr>
      </w:pPr>
      <w:r w:rsidRPr="000458EA">
        <w:rPr>
          <w:szCs w:val="28"/>
        </w:rPr>
        <w:tab/>
        <w:t>Tham mưu các cấp ủy Đảng, chính quyền địa phương đẩy mạnh phong trào quần chúng BVANTQ, tích cực tham gia tố giác đấu tranh phòng, chống tội phạ</w:t>
      </w:r>
      <w:r w:rsidR="005E70DB">
        <w:rPr>
          <w:szCs w:val="28"/>
        </w:rPr>
        <w:t>m.</w:t>
      </w:r>
    </w:p>
    <w:p w:rsidR="00A8144C" w:rsidRPr="00303C9D" w:rsidRDefault="00A8144C" w:rsidP="00A8144C">
      <w:pPr>
        <w:spacing w:after="0" w:line="240" w:lineRule="auto"/>
        <w:jc w:val="both"/>
        <w:rPr>
          <w:szCs w:val="28"/>
        </w:rPr>
      </w:pPr>
      <w:r>
        <w:rPr>
          <w:szCs w:val="28"/>
        </w:rPr>
        <w:tab/>
        <w:t xml:space="preserve">Trên đây là báo cáo việc quán triệt, triển khai thực hiện </w:t>
      </w:r>
      <w:r w:rsidRPr="00EC046E">
        <w:rPr>
          <w:szCs w:val="28"/>
        </w:rPr>
        <w:t>Nghị quyết số 13-NQ/ĐUCA, ngày 09/5/2018 của Ban Thường vụ Đảng ủy Công an tỉnh về tăng cường sự lãnh đạo, chỉ đạo của các cấp ủy đảng đối với công tác nghiệp vụ cơ bản</w:t>
      </w:r>
      <w:r>
        <w:rPr>
          <w:szCs w:val="28"/>
        </w:rPr>
        <w:t>. Chi bộ</w:t>
      </w:r>
      <w:r w:rsidR="005E70DB">
        <w:rPr>
          <w:szCs w:val="28"/>
        </w:rPr>
        <w:t xml:space="preserve"> 5</w:t>
      </w:r>
      <w:r>
        <w:rPr>
          <w:szCs w:val="28"/>
        </w:rPr>
        <w:t xml:space="preserve"> xin báo cáo UBKT Đảng ủy công an huyện Bình Lục./.</w:t>
      </w:r>
    </w:p>
    <w:p w:rsidR="00A8144C" w:rsidRPr="00404DBA" w:rsidRDefault="00A8144C" w:rsidP="00A8144C">
      <w:pPr>
        <w:spacing w:after="0" w:line="240" w:lineRule="auto"/>
        <w:rPr>
          <w:rFonts w:eastAsia="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A8144C" w:rsidRPr="00970ED8" w:rsidTr="002B4952">
        <w:tc>
          <w:tcPr>
            <w:tcW w:w="4788" w:type="dxa"/>
          </w:tcPr>
          <w:p w:rsidR="00A8144C" w:rsidRDefault="00A8144C" w:rsidP="002B4952">
            <w:pPr>
              <w:rPr>
                <w:rFonts w:eastAsia="Times New Roman" w:cs="Times New Roman"/>
                <w:b/>
                <w:i/>
                <w:sz w:val="24"/>
                <w:szCs w:val="24"/>
              </w:rPr>
            </w:pPr>
            <w:r>
              <w:rPr>
                <w:rFonts w:eastAsia="Times New Roman" w:cs="Times New Roman"/>
                <w:b/>
                <w:i/>
                <w:noProof/>
                <w:sz w:val="24"/>
                <w:szCs w:val="24"/>
              </w:rPr>
              <mc:AlternateContent>
                <mc:Choice Requires="wps">
                  <w:drawing>
                    <wp:anchor distT="0" distB="0" distL="114300" distR="114300" simplePos="0" relativeHeight="251662336" behindDoc="0" locked="0" layoutInCell="1" allowOverlap="1" wp14:anchorId="1CED8F11" wp14:editId="609638DE">
                      <wp:simplePos x="0" y="0"/>
                      <wp:positionH relativeFrom="column">
                        <wp:posOffset>53340</wp:posOffset>
                      </wp:positionH>
                      <wp:positionV relativeFrom="paragraph">
                        <wp:posOffset>156845</wp:posOffset>
                      </wp:positionV>
                      <wp:extent cx="502920" cy="9525"/>
                      <wp:effectExtent l="0" t="0" r="11430" b="28575"/>
                      <wp:wrapNone/>
                      <wp:docPr id="2" name="Straight Connector 2"/>
                      <wp:cNvGraphicFramePr/>
                      <a:graphic xmlns:a="http://schemas.openxmlformats.org/drawingml/2006/main">
                        <a:graphicData uri="http://schemas.microsoft.com/office/word/2010/wordprocessingShape">
                          <wps:wsp>
                            <wps:cNvCnPr/>
                            <wps:spPr>
                              <a:xfrm flipV="1">
                                <a:off x="0" y="0"/>
                                <a:ext cx="50292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2.35pt" to="43.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" strokecolor="#4a7ebb"/>
                  </w:pict>
                </mc:Fallback>
              </mc:AlternateContent>
            </w:r>
            <w:r w:rsidRPr="00404DBA">
              <w:rPr>
                <w:rFonts w:eastAsia="Times New Roman" w:cs="Times New Roman"/>
                <w:b/>
                <w:i/>
                <w:sz w:val="24"/>
                <w:szCs w:val="24"/>
              </w:rPr>
              <w:t>Nơi nhận:</w:t>
            </w:r>
          </w:p>
          <w:p w:rsidR="00A8144C" w:rsidRPr="00404DBA" w:rsidRDefault="00A8144C" w:rsidP="002B4952">
            <w:pPr>
              <w:rPr>
                <w:rFonts w:eastAsia="Times New Roman" w:cs="Times New Roman"/>
                <w:sz w:val="22"/>
              </w:rPr>
            </w:pPr>
            <w:r w:rsidRPr="00404DBA">
              <w:rPr>
                <w:rFonts w:eastAsia="Times New Roman" w:cs="Times New Roman"/>
                <w:sz w:val="22"/>
              </w:rPr>
              <w:t xml:space="preserve">- </w:t>
            </w:r>
            <w:r>
              <w:rPr>
                <w:rFonts w:eastAsia="Times New Roman" w:cs="Times New Roman"/>
                <w:sz w:val="22"/>
              </w:rPr>
              <w:t>Như kính gửi;</w:t>
            </w:r>
          </w:p>
          <w:p w:rsidR="00A8144C" w:rsidRDefault="00A8144C" w:rsidP="002B4952">
            <w:pPr>
              <w:rPr>
                <w:rFonts w:eastAsia="Times New Roman" w:cs="Times New Roman"/>
                <w:b/>
                <w:i/>
                <w:sz w:val="24"/>
                <w:szCs w:val="24"/>
              </w:rPr>
            </w:pPr>
            <w:r>
              <w:rPr>
                <w:rFonts w:eastAsia="Times New Roman" w:cs="Times New Roman"/>
                <w:sz w:val="22"/>
              </w:rPr>
              <w:t>- Lưu</w:t>
            </w:r>
            <w:r w:rsidR="005E70DB">
              <w:rPr>
                <w:rFonts w:eastAsia="Times New Roman" w:cs="Times New Roman"/>
                <w:sz w:val="22"/>
              </w:rPr>
              <w:t>: CB5.</w:t>
            </w:r>
          </w:p>
        </w:tc>
        <w:tc>
          <w:tcPr>
            <w:tcW w:w="4788" w:type="dxa"/>
          </w:tcPr>
          <w:p w:rsidR="00A8144C" w:rsidRPr="001C76AA" w:rsidRDefault="005E70DB" w:rsidP="002B4952">
            <w:pPr>
              <w:jc w:val="center"/>
              <w:rPr>
                <w:rFonts w:eastAsia="Times New Roman" w:cs="Times New Roman"/>
                <w:b/>
                <w:sz w:val="24"/>
                <w:szCs w:val="24"/>
                <w:lang w:val="fr-FR"/>
              </w:rPr>
            </w:pPr>
            <w:r w:rsidRPr="001C76AA">
              <w:rPr>
                <w:rFonts w:eastAsia="Times New Roman" w:cs="Times New Roman"/>
                <w:b/>
                <w:sz w:val="24"/>
                <w:szCs w:val="24"/>
                <w:lang w:val="fr-FR"/>
              </w:rPr>
              <w:t>T/M BAN CHI ỦY CHI BỘ 5</w:t>
            </w:r>
          </w:p>
          <w:p w:rsidR="00A8144C" w:rsidRPr="001C76AA" w:rsidRDefault="00A8144C" w:rsidP="002B4952">
            <w:pPr>
              <w:jc w:val="center"/>
              <w:rPr>
                <w:rFonts w:eastAsia="Times New Roman" w:cs="Times New Roman"/>
                <w:b/>
                <w:sz w:val="24"/>
                <w:szCs w:val="24"/>
                <w:lang w:val="fr-FR"/>
              </w:rPr>
            </w:pPr>
            <w:r w:rsidRPr="001C76AA">
              <w:rPr>
                <w:rFonts w:eastAsia="Times New Roman" w:cs="Times New Roman"/>
                <w:b/>
                <w:sz w:val="24"/>
                <w:szCs w:val="24"/>
                <w:lang w:val="fr-FR"/>
              </w:rPr>
              <w:t>BÍ THƯ</w:t>
            </w:r>
          </w:p>
          <w:p w:rsidR="00A8144C" w:rsidRPr="001C76AA" w:rsidRDefault="00A8144C" w:rsidP="002B4952">
            <w:pPr>
              <w:jc w:val="center"/>
              <w:rPr>
                <w:rFonts w:eastAsia="Times New Roman" w:cs="Times New Roman"/>
                <w:b/>
                <w:sz w:val="24"/>
                <w:szCs w:val="24"/>
                <w:lang w:val="fr-FR"/>
              </w:rPr>
            </w:pPr>
          </w:p>
          <w:p w:rsidR="00A8144C" w:rsidRPr="001C76AA" w:rsidRDefault="00A8144C" w:rsidP="002B4952">
            <w:pPr>
              <w:jc w:val="center"/>
              <w:rPr>
                <w:rFonts w:eastAsia="Times New Roman" w:cs="Times New Roman"/>
                <w:b/>
                <w:sz w:val="24"/>
                <w:szCs w:val="24"/>
                <w:lang w:val="fr-FR"/>
              </w:rPr>
            </w:pPr>
          </w:p>
          <w:p w:rsidR="00A8144C" w:rsidRPr="001C76AA" w:rsidRDefault="00A8144C" w:rsidP="002B4952">
            <w:pPr>
              <w:jc w:val="center"/>
              <w:rPr>
                <w:rFonts w:eastAsia="Times New Roman" w:cs="Times New Roman"/>
                <w:b/>
                <w:sz w:val="24"/>
                <w:szCs w:val="24"/>
                <w:lang w:val="fr-FR"/>
              </w:rPr>
            </w:pPr>
          </w:p>
          <w:p w:rsidR="00A8144C" w:rsidRPr="001C76AA" w:rsidRDefault="00A8144C" w:rsidP="002B4952">
            <w:pPr>
              <w:jc w:val="center"/>
              <w:rPr>
                <w:rFonts w:eastAsia="Times New Roman" w:cs="Times New Roman"/>
                <w:b/>
                <w:sz w:val="24"/>
                <w:szCs w:val="24"/>
                <w:lang w:val="fr-FR"/>
              </w:rPr>
            </w:pPr>
          </w:p>
          <w:p w:rsidR="00A8144C" w:rsidRPr="001C76AA" w:rsidRDefault="00A8144C" w:rsidP="002B4952">
            <w:pPr>
              <w:jc w:val="center"/>
              <w:rPr>
                <w:rFonts w:eastAsia="Times New Roman" w:cs="Times New Roman"/>
                <w:b/>
                <w:sz w:val="24"/>
                <w:szCs w:val="24"/>
                <w:lang w:val="fr-FR"/>
              </w:rPr>
            </w:pPr>
          </w:p>
          <w:p w:rsidR="00A8144C" w:rsidRPr="001C76AA" w:rsidRDefault="005E70DB" w:rsidP="002B4952">
            <w:pPr>
              <w:jc w:val="center"/>
              <w:rPr>
                <w:rFonts w:eastAsia="Times New Roman" w:cs="Times New Roman"/>
                <w:b/>
                <w:szCs w:val="28"/>
                <w:lang w:val="fr-FR"/>
              </w:rPr>
            </w:pPr>
            <w:r w:rsidRPr="001C76AA">
              <w:rPr>
                <w:rFonts w:eastAsia="Times New Roman" w:cs="Times New Roman"/>
                <w:b/>
                <w:szCs w:val="28"/>
                <w:lang w:val="fr-FR"/>
              </w:rPr>
              <w:t>Vũ Thanh Bình</w:t>
            </w:r>
          </w:p>
        </w:tc>
      </w:tr>
    </w:tbl>
    <w:p w:rsidR="00763340" w:rsidRPr="001C76AA" w:rsidRDefault="00763340" w:rsidP="00B00D85">
      <w:pPr>
        <w:spacing w:before="120" w:after="120" w:line="360" w:lineRule="auto"/>
        <w:jc w:val="both"/>
        <w:rPr>
          <w:lang w:val="fr-FR"/>
        </w:rPr>
      </w:pPr>
    </w:p>
    <w:sectPr w:rsidR="00763340" w:rsidRPr="001C76AA" w:rsidSect="00144DFF">
      <w:footerReference w:type="default" r:id="rId9"/>
      <w:pgSz w:w="11909" w:h="16834"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10" w:rsidRDefault="00954F10" w:rsidP="001C76AA">
      <w:pPr>
        <w:spacing w:after="0" w:line="240" w:lineRule="auto"/>
      </w:pPr>
      <w:r>
        <w:separator/>
      </w:r>
    </w:p>
  </w:endnote>
  <w:endnote w:type="continuationSeparator" w:id="0">
    <w:p w:rsidR="00954F10" w:rsidRDefault="00954F10" w:rsidP="001C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18956"/>
      <w:docPartObj>
        <w:docPartGallery w:val="Page Numbers (Bottom of Page)"/>
        <w:docPartUnique/>
      </w:docPartObj>
    </w:sdtPr>
    <w:sdtEndPr>
      <w:rPr>
        <w:noProof/>
      </w:rPr>
    </w:sdtEndPr>
    <w:sdtContent>
      <w:p w:rsidR="001C76AA" w:rsidRDefault="001C76AA">
        <w:pPr>
          <w:pStyle w:val="Footer"/>
          <w:jc w:val="center"/>
        </w:pPr>
        <w:r>
          <w:fldChar w:fldCharType="begin"/>
        </w:r>
        <w:r>
          <w:instrText xml:space="preserve"> PAGE   \* MERGEFORMAT </w:instrText>
        </w:r>
        <w:r>
          <w:fldChar w:fldCharType="separate"/>
        </w:r>
        <w:r w:rsidR="00970ED8">
          <w:rPr>
            <w:noProof/>
          </w:rPr>
          <w:t>7</w:t>
        </w:r>
        <w:r>
          <w:rPr>
            <w:noProof/>
          </w:rPr>
          <w:fldChar w:fldCharType="end"/>
        </w:r>
      </w:p>
    </w:sdtContent>
  </w:sdt>
  <w:p w:rsidR="001C76AA" w:rsidRDefault="001C7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10" w:rsidRDefault="00954F10" w:rsidP="001C76AA">
      <w:pPr>
        <w:spacing w:after="0" w:line="240" w:lineRule="auto"/>
      </w:pPr>
      <w:r>
        <w:separator/>
      </w:r>
    </w:p>
  </w:footnote>
  <w:footnote w:type="continuationSeparator" w:id="0">
    <w:p w:rsidR="00954F10" w:rsidRDefault="00954F10" w:rsidP="001C76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3ACB"/>
    <w:multiLevelType w:val="hybridMultilevel"/>
    <w:tmpl w:val="DF82228A"/>
    <w:lvl w:ilvl="0" w:tplc="286411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C407AE"/>
    <w:multiLevelType w:val="hybridMultilevel"/>
    <w:tmpl w:val="2E8047FC"/>
    <w:lvl w:ilvl="0" w:tplc="919ED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CA531D"/>
    <w:multiLevelType w:val="multilevel"/>
    <w:tmpl w:val="8CDEB164"/>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3576DB9"/>
    <w:multiLevelType w:val="hybridMultilevel"/>
    <w:tmpl w:val="8C94AB00"/>
    <w:lvl w:ilvl="0" w:tplc="786C6A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A95D5B"/>
    <w:multiLevelType w:val="hybridMultilevel"/>
    <w:tmpl w:val="96DCE85A"/>
    <w:lvl w:ilvl="0" w:tplc="32240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FC00A6"/>
    <w:multiLevelType w:val="hybridMultilevel"/>
    <w:tmpl w:val="A1166228"/>
    <w:lvl w:ilvl="0" w:tplc="F2484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7A"/>
    <w:rsid w:val="00017F5D"/>
    <w:rsid w:val="00043E51"/>
    <w:rsid w:val="000B63EE"/>
    <w:rsid w:val="00144DFF"/>
    <w:rsid w:val="00164535"/>
    <w:rsid w:val="00176920"/>
    <w:rsid w:val="001933CC"/>
    <w:rsid w:val="001A1A69"/>
    <w:rsid w:val="001C577B"/>
    <w:rsid w:val="001C76AA"/>
    <w:rsid w:val="001E4F8C"/>
    <w:rsid w:val="002035A7"/>
    <w:rsid w:val="002C78BB"/>
    <w:rsid w:val="002D25C3"/>
    <w:rsid w:val="002F5605"/>
    <w:rsid w:val="0037452D"/>
    <w:rsid w:val="00386243"/>
    <w:rsid w:val="004212A3"/>
    <w:rsid w:val="004C310E"/>
    <w:rsid w:val="005037F4"/>
    <w:rsid w:val="0050718C"/>
    <w:rsid w:val="005D5973"/>
    <w:rsid w:val="005E70DB"/>
    <w:rsid w:val="005F0940"/>
    <w:rsid w:val="00601594"/>
    <w:rsid w:val="00631492"/>
    <w:rsid w:val="00636260"/>
    <w:rsid w:val="00643955"/>
    <w:rsid w:val="006460DD"/>
    <w:rsid w:val="00682510"/>
    <w:rsid w:val="00686E3C"/>
    <w:rsid w:val="006B1DCF"/>
    <w:rsid w:val="006E23E1"/>
    <w:rsid w:val="00705521"/>
    <w:rsid w:val="007154B7"/>
    <w:rsid w:val="00723A87"/>
    <w:rsid w:val="007326EE"/>
    <w:rsid w:val="00737998"/>
    <w:rsid w:val="00760B71"/>
    <w:rsid w:val="00763340"/>
    <w:rsid w:val="007D64A2"/>
    <w:rsid w:val="008036F2"/>
    <w:rsid w:val="00814470"/>
    <w:rsid w:val="008720BC"/>
    <w:rsid w:val="008738BD"/>
    <w:rsid w:val="00875A79"/>
    <w:rsid w:val="00876D77"/>
    <w:rsid w:val="008A11F6"/>
    <w:rsid w:val="008E1473"/>
    <w:rsid w:val="008E5579"/>
    <w:rsid w:val="0095438A"/>
    <w:rsid w:val="00954F10"/>
    <w:rsid w:val="00961184"/>
    <w:rsid w:val="00970ED8"/>
    <w:rsid w:val="009C0F32"/>
    <w:rsid w:val="00A12D89"/>
    <w:rsid w:val="00A44A44"/>
    <w:rsid w:val="00A60242"/>
    <w:rsid w:val="00A62A4B"/>
    <w:rsid w:val="00A8144C"/>
    <w:rsid w:val="00AC7E12"/>
    <w:rsid w:val="00AE0B00"/>
    <w:rsid w:val="00AF1051"/>
    <w:rsid w:val="00B00D85"/>
    <w:rsid w:val="00B22004"/>
    <w:rsid w:val="00B37660"/>
    <w:rsid w:val="00B56861"/>
    <w:rsid w:val="00BB1953"/>
    <w:rsid w:val="00BB7929"/>
    <w:rsid w:val="00BD0708"/>
    <w:rsid w:val="00BE4F46"/>
    <w:rsid w:val="00BF1FF4"/>
    <w:rsid w:val="00C214E1"/>
    <w:rsid w:val="00C4759E"/>
    <w:rsid w:val="00CE7BC7"/>
    <w:rsid w:val="00D04B69"/>
    <w:rsid w:val="00D42E09"/>
    <w:rsid w:val="00D83E0F"/>
    <w:rsid w:val="00DA0DA4"/>
    <w:rsid w:val="00DA50B3"/>
    <w:rsid w:val="00DA7C36"/>
    <w:rsid w:val="00DB5D46"/>
    <w:rsid w:val="00DF77D0"/>
    <w:rsid w:val="00E5087A"/>
    <w:rsid w:val="00EA4AF1"/>
    <w:rsid w:val="00EB2399"/>
    <w:rsid w:val="00EB61B8"/>
    <w:rsid w:val="00ED64C1"/>
    <w:rsid w:val="00EE3389"/>
    <w:rsid w:val="00F75316"/>
    <w:rsid w:val="00F90E3E"/>
    <w:rsid w:val="00FA09EF"/>
    <w:rsid w:val="00FD4D33"/>
    <w:rsid w:val="00FE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0B00"/>
    <w:pPr>
      <w:ind w:left="720"/>
      <w:contextualSpacing/>
    </w:pPr>
  </w:style>
  <w:style w:type="paragraph" w:styleId="Header">
    <w:name w:val="header"/>
    <w:basedOn w:val="Normal"/>
    <w:link w:val="HeaderChar"/>
    <w:uiPriority w:val="99"/>
    <w:unhideWhenUsed/>
    <w:rsid w:val="001C7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6AA"/>
  </w:style>
  <w:style w:type="paragraph" w:styleId="Footer">
    <w:name w:val="footer"/>
    <w:basedOn w:val="Normal"/>
    <w:link w:val="FooterChar"/>
    <w:uiPriority w:val="99"/>
    <w:unhideWhenUsed/>
    <w:rsid w:val="001C7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6AA"/>
  </w:style>
  <w:style w:type="paragraph" w:styleId="BalloonText">
    <w:name w:val="Balloon Text"/>
    <w:basedOn w:val="Normal"/>
    <w:link w:val="BalloonTextChar"/>
    <w:uiPriority w:val="99"/>
    <w:semiHidden/>
    <w:unhideWhenUsed/>
    <w:rsid w:val="001C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0B00"/>
    <w:pPr>
      <w:ind w:left="720"/>
      <w:contextualSpacing/>
    </w:pPr>
  </w:style>
  <w:style w:type="paragraph" w:styleId="Header">
    <w:name w:val="header"/>
    <w:basedOn w:val="Normal"/>
    <w:link w:val="HeaderChar"/>
    <w:uiPriority w:val="99"/>
    <w:unhideWhenUsed/>
    <w:rsid w:val="001C7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6AA"/>
  </w:style>
  <w:style w:type="paragraph" w:styleId="Footer">
    <w:name w:val="footer"/>
    <w:basedOn w:val="Normal"/>
    <w:link w:val="FooterChar"/>
    <w:uiPriority w:val="99"/>
    <w:unhideWhenUsed/>
    <w:rsid w:val="001C7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6AA"/>
  </w:style>
  <w:style w:type="paragraph" w:styleId="BalloonText">
    <w:name w:val="Balloon Text"/>
    <w:basedOn w:val="Normal"/>
    <w:link w:val="BalloonTextChar"/>
    <w:uiPriority w:val="99"/>
    <w:semiHidden/>
    <w:unhideWhenUsed/>
    <w:rsid w:val="001C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C63CA-5F7A-4330-B255-8E376BBE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11</cp:revision>
  <cp:lastPrinted>2022-03-22T09:35:00Z</cp:lastPrinted>
  <dcterms:created xsi:type="dcterms:W3CDTF">2022-03-22T02:37:00Z</dcterms:created>
  <dcterms:modified xsi:type="dcterms:W3CDTF">2022-03-23T01:19:00Z</dcterms:modified>
</cp:coreProperties>
</file>